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郸城县教育体育局部门决算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郸城县教育体育局概况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郸城县教育体育局概况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（一）贯彻实施国家教育改革发展和体育工作的方针、政策和规划，起草有关教育体育的规范性文件；负责教育理论研究和宣传工作。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（二）负责全县各级各类教育的统筹规划和协调管理；拟订全县教育体育改革发展战略和教育体育事业发展规划；指导各级各类学校的教育教学改革；负责全县教育体育基本信息的统计、分析和发布。 推进全县体育公共服务和体育体制改革，促进多元化体育服务体系建设；推行全民健身计划，指导开展群众性体育活动，实施国家体育锻炼标准，开展国民体质监测，负责对公共体育设施的监督管理。</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（三）负责本部门教育经费的统筹管理，参与拟订教育经费筹措、教育拔款、教育基建投资的政策；负责统计全县教育经费投入情况和教育系统的内部审计工作，监督教育系统经费使用；管理教育系统基建工作。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四）负责推进义务教育均衡发展和促进教育公平，负责义务教育宏观指导和协调；加强对普通高中教育、幼儿教育和特殊教育工作的指导，促进学生全面发展；落实基础教育教学基本要求和教学基本文件，全面实施素质教育；指导全县教育督导工作，组织对中等及以下教育、扫除青壮年文肓工作的督导检查和评估验收工作；负责基础教育发展水平、质量的监测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（五）指导以就业为导向的职业技术教育的发展与改革，落实职业教育教学指导和教学评估标准；宏观协调职业教育有关工作。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（六）指导各级各类学校的思想工作、德育工作、体育卫生与艺术教育工作及国防教育工作。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七）统筹规划、指导全县各级各类学校教师队伍建设，负责机关及教育系统人事管理工作；负责初中、小学、幼儿园学校教师资格的认定管理工作；负责教育系统的表彰奖励，管理教师和教育管理人员的继续教育；配合有关部门研究提出各级各类学校编制标准；指导各级各类学校内部人事与分配制度改；指导教育系统人才队伍建设。</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（八）负责管理教育系统的科研工作；负责教育系统信息化建设；组织对外交流方面的教学与合作。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（九） 落实国家语言文字工作的方针、政策、负责普通话推广和普通话师资培训工作。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 组织普通高等院校、成人高校、中等专业学校和高等教育自学考试招生工作。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（十一）协调、指导、管理学校纪检、监察、审计、统战和群团工作。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（十二）负责本部门的离退休干部工作；开展全县教育系统关心下一代工作。</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办公室、党办，基础教研室、职成教研室、校外办、督导室、审计室、幼教办、招生办、安全办、目标办、工青妇综合办、民管办、计财股、教育股、师训股、人事股、体卫艺股、职成股、基建股、仪电站、勤管站、资助中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从决算单位构成看，郸城县教育体育局单位决算无独立核算的下属单位。本级决算为单位决算。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PrEx>
        <w:trPr>
          <w:trHeight w:val="0" w:hRule="atLeast"/>
          <w:jc w:val="center"/>
        </w:trPr>
        <w:tc>
          <w:tcPr>
            <w:tcW w:w="5412" w:type="dxa"/>
          </w:tcPr>
          <w:p>
            <w:pPr>
              <w:jc w:val="left"/>
            </w:pPr>
            <w:r>
              <w:rPr>
                <w:rFonts w:ascii="宋体" w:hAnsi="宋体" w:eastAsia="宋体" w:cs="宋体"/>
                <w:sz w:val="12"/>
              </w:rPr>
              <w:t>单位：郸城县教育体育局</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31,509.38</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30,055.20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964.00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281.73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208.44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31,509.38</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31,509.38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31,509.38</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31,509.38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单位：郸城县教育体育局</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31,509.38</w:t>
            </w:r>
          </w:p>
        </w:tc>
        <w:tc>
          <w:tcPr>
            <w:tcW w:w="820" w:type="dxa"/>
            <w:vAlign w:val="center"/>
          </w:tcPr>
          <w:p>
            <w:pPr>
              <w:snapToGrid w:val="0"/>
              <w:jc w:val="right"/>
            </w:pPr>
            <w:r>
              <w:rPr>
                <w:rFonts w:ascii="宋体" w:hAnsi="宋体" w:eastAsia="宋体" w:cs="宋体"/>
                <w:b w:val="0"/>
                <w:i w:val="0"/>
                <w:color w:val="000000"/>
                <w:sz w:val="11"/>
              </w:rPr>
              <w:t>31,509.38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30,055.20</w:t>
            </w:r>
          </w:p>
        </w:tc>
        <w:tc>
          <w:tcPr>
            <w:tcW w:w="820" w:type="dxa"/>
            <w:vAlign w:val="center"/>
          </w:tcPr>
          <w:p>
            <w:pPr>
              <w:snapToGrid w:val="0"/>
              <w:jc w:val="right"/>
            </w:pPr>
            <w:r>
              <w:rPr>
                <w:rFonts w:ascii="宋体" w:hAnsi="宋体" w:eastAsia="宋体" w:cs="宋体"/>
                <w:b w:val="0"/>
                <w:i w:val="0"/>
                <w:color w:val="000000"/>
                <w:sz w:val="11"/>
              </w:rPr>
              <w:t>30,055.20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20501</w:t>
            </w:r>
          </w:p>
        </w:tc>
        <w:tc>
          <w:tcPr>
            <w:tcW w:w="2480" w:type="dxa"/>
            <w:vAlign w:val="center"/>
          </w:tcPr>
          <w:p>
            <w:pPr>
              <w:snapToGrid w:val="0"/>
              <w:jc w:val="left"/>
            </w:pPr>
            <w:r>
              <w:rPr>
                <w:rFonts w:ascii="宋体" w:hAnsi="宋体" w:eastAsia="宋体" w:cs="宋体"/>
                <w:b w:val="0"/>
                <w:i w:val="0"/>
                <w:color w:val="000000"/>
                <w:sz w:val="11"/>
              </w:rPr>
              <w:t>教育管理事务</w:t>
            </w:r>
          </w:p>
        </w:tc>
        <w:tc>
          <w:tcPr>
            <w:tcW w:w="820" w:type="dxa"/>
            <w:vAlign w:val="center"/>
          </w:tcPr>
          <w:p>
            <w:pPr>
              <w:snapToGrid w:val="0"/>
              <w:jc w:val="right"/>
            </w:pPr>
            <w:r>
              <w:rPr>
                <w:rFonts w:ascii="宋体" w:hAnsi="宋体" w:eastAsia="宋体" w:cs="宋体"/>
                <w:b w:val="0"/>
                <w:i w:val="0"/>
                <w:color w:val="000000"/>
                <w:sz w:val="11"/>
              </w:rPr>
              <w:t>565.24</w:t>
            </w:r>
          </w:p>
        </w:tc>
        <w:tc>
          <w:tcPr>
            <w:tcW w:w="820" w:type="dxa"/>
            <w:vAlign w:val="center"/>
          </w:tcPr>
          <w:p>
            <w:pPr>
              <w:snapToGrid w:val="0"/>
              <w:jc w:val="right"/>
            </w:pPr>
            <w:r>
              <w:rPr>
                <w:rFonts w:ascii="宋体" w:hAnsi="宋体" w:eastAsia="宋体" w:cs="宋体"/>
                <w:b w:val="0"/>
                <w:i w:val="0"/>
                <w:color w:val="000000"/>
                <w:sz w:val="11"/>
              </w:rPr>
              <w:t>565.24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2050101</w:t>
            </w:r>
          </w:p>
        </w:tc>
        <w:tc>
          <w:tcPr>
            <w:tcW w:w="2480" w:type="dxa"/>
            <w:vAlign w:val="center"/>
          </w:tcPr>
          <w:p>
            <w:pPr>
              <w:snapToGrid w:val="0"/>
              <w:jc w:val="left"/>
            </w:pPr>
            <w:r>
              <w:rPr>
                <w:rFonts w:ascii="宋体" w:hAnsi="宋体" w:eastAsia="宋体" w:cs="宋体"/>
                <w:b w:val="0"/>
                <w:i w:val="0"/>
                <w:color w:val="000000"/>
                <w:sz w:val="11"/>
              </w:rPr>
              <w:t>行政运行</w:t>
            </w:r>
          </w:p>
        </w:tc>
        <w:tc>
          <w:tcPr>
            <w:tcW w:w="820" w:type="dxa"/>
            <w:vAlign w:val="center"/>
          </w:tcPr>
          <w:p>
            <w:pPr>
              <w:snapToGrid w:val="0"/>
              <w:jc w:val="right"/>
            </w:pPr>
            <w:r>
              <w:rPr>
                <w:rFonts w:ascii="宋体" w:hAnsi="宋体" w:eastAsia="宋体" w:cs="宋体"/>
                <w:b w:val="0"/>
                <w:i w:val="0"/>
                <w:color w:val="000000"/>
                <w:sz w:val="11"/>
              </w:rPr>
              <w:t>565.24</w:t>
            </w:r>
          </w:p>
        </w:tc>
        <w:tc>
          <w:tcPr>
            <w:tcW w:w="820" w:type="dxa"/>
            <w:vAlign w:val="center"/>
          </w:tcPr>
          <w:p>
            <w:pPr>
              <w:snapToGrid w:val="0"/>
              <w:jc w:val="right"/>
            </w:pPr>
            <w:r>
              <w:rPr>
                <w:rFonts w:ascii="宋体" w:hAnsi="宋体" w:eastAsia="宋体" w:cs="宋体"/>
                <w:b w:val="0"/>
                <w:i w:val="0"/>
                <w:color w:val="000000"/>
                <w:sz w:val="11"/>
              </w:rPr>
              <w:t>565.24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25,487.26</w:t>
            </w:r>
          </w:p>
        </w:tc>
        <w:tc>
          <w:tcPr>
            <w:tcW w:w="820" w:type="dxa"/>
            <w:vAlign w:val="center"/>
          </w:tcPr>
          <w:p>
            <w:pPr>
              <w:snapToGrid w:val="0"/>
              <w:jc w:val="right"/>
            </w:pPr>
            <w:r>
              <w:rPr>
                <w:rFonts w:ascii="宋体" w:hAnsi="宋体" w:eastAsia="宋体" w:cs="宋体"/>
                <w:b w:val="0"/>
                <w:i w:val="0"/>
                <w:color w:val="000000"/>
                <w:sz w:val="11"/>
              </w:rPr>
              <w:t>25,487.26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2050201</w:t>
            </w:r>
          </w:p>
        </w:tc>
        <w:tc>
          <w:tcPr>
            <w:tcW w:w="2480" w:type="dxa"/>
            <w:vAlign w:val="center"/>
          </w:tcPr>
          <w:p>
            <w:pPr>
              <w:snapToGrid w:val="0"/>
              <w:jc w:val="left"/>
            </w:pPr>
            <w:r>
              <w:rPr>
                <w:rFonts w:ascii="宋体" w:hAnsi="宋体" w:eastAsia="宋体" w:cs="宋体"/>
                <w:b w:val="0"/>
                <w:i w:val="0"/>
                <w:color w:val="000000"/>
                <w:sz w:val="11"/>
              </w:rPr>
              <w:t>学前教育</w:t>
            </w:r>
          </w:p>
        </w:tc>
        <w:tc>
          <w:tcPr>
            <w:tcW w:w="820" w:type="dxa"/>
            <w:vAlign w:val="center"/>
          </w:tcPr>
          <w:p>
            <w:pPr>
              <w:snapToGrid w:val="0"/>
              <w:jc w:val="right"/>
            </w:pPr>
            <w:r>
              <w:rPr>
                <w:rFonts w:ascii="宋体" w:hAnsi="宋体" w:eastAsia="宋体" w:cs="宋体"/>
                <w:b w:val="0"/>
                <w:i w:val="0"/>
                <w:color w:val="000000"/>
                <w:sz w:val="11"/>
              </w:rPr>
              <w:t>2,173.14</w:t>
            </w:r>
          </w:p>
        </w:tc>
        <w:tc>
          <w:tcPr>
            <w:tcW w:w="820" w:type="dxa"/>
            <w:vAlign w:val="center"/>
          </w:tcPr>
          <w:p>
            <w:pPr>
              <w:snapToGrid w:val="0"/>
              <w:jc w:val="right"/>
            </w:pPr>
            <w:r>
              <w:rPr>
                <w:rFonts w:ascii="宋体" w:hAnsi="宋体" w:eastAsia="宋体" w:cs="宋体"/>
                <w:b w:val="0"/>
                <w:i w:val="0"/>
                <w:color w:val="000000"/>
                <w:sz w:val="11"/>
              </w:rPr>
              <w:t>2,173.14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14,572.37</w:t>
            </w:r>
          </w:p>
        </w:tc>
        <w:tc>
          <w:tcPr>
            <w:tcW w:w="820" w:type="dxa"/>
            <w:vAlign w:val="center"/>
          </w:tcPr>
          <w:p>
            <w:pPr>
              <w:snapToGrid w:val="0"/>
              <w:jc w:val="right"/>
            </w:pPr>
            <w:r>
              <w:rPr>
                <w:rFonts w:ascii="宋体" w:hAnsi="宋体" w:eastAsia="宋体" w:cs="宋体"/>
                <w:b w:val="0"/>
                <w:i w:val="0"/>
                <w:color w:val="000000"/>
                <w:sz w:val="11"/>
              </w:rPr>
              <w:t>14,572.37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2050203</w:t>
            </w:r>
          </w:p>
        </w:tc>
        <w:tc>
          <w:tcPr>
            <w:tcW w:w="2480" w:type="dxa"/>
            <w:vAlign w:val="center"/>
          </w:tcPr>
          <w:p>
            <w:pPr>
              <w:snapToGrid w:val="0"/>
              <w:jc w:val="left"/>
            </w:pPr>
            <w:r>
              <w:rPr>
                <w:rFonts w:ascii="宋体" w:hAnsi="宋体" w:eastAsia="宋体" w:cs="宋体"/>
                <w:b w:val="0"/>
                <w:i w:val="0"/>
                <w:color w:val="000000"/>
                <w:sz w:val="11"/>
              </w:rPr>
              <w:t>初中教育</w:t>
            </w:r>
          </w:p>
        </w:tc>
        <w:tc>
          <w:tcPr>
            <w:tcW w:w="820" w:type="dxa"/>
            <w:vAlign w:val="center"/>
          </w:tcPr>
          <w:p>
            <w:pPr>
              <w:snapToGrid w:val="0"/>
              <w:jc w:val="right"/>
            </w:pPr>
            <w:r>
              <w:rPr>
                <w:rFonts w:ascii="宋体" w:hAnsi="宋体" w:eastAsia="宋体" w:cs="宋体"/>
                <w:b w:val="0"/>
                <w:i w:val="0"/>
                <w:color w:val="000000"/>
                <w:sz w:val="11"/>
              </w:rPr>
              <w:t>6,629.77</w:t>
            </w:r>
          </w:p>
        </w:tc>
        <w:tc>
          <w:tcPr>
            <w:tcW w:w="820" w:type="dxa"/>
            <w:vAlign w:val="center"/>
          </w:tcPr>
          <w:p>
            <w:pPr>
              <w:snapToGrid w:val="0"/>
              <w:jc w:val="right"/>
            </w:pPr>
            <w:r>
              <w:rPr>
                <w:rFonts w:ascii="宋体" w:hAnsi="宋体" w:eastAsia="宋体" w:cs="宋体"/>
                <w:b w:val="0"/>
                <w:i w:val="0"/>
                <w:color w:val="000000"/>
                <w:sz w:val="11"/>
              </w:rPr>
              <w:t>6,629.77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2050204</w:t>
            </w:r>
          </w:p>
        </w:tc>
        <w:tc>
          <w:tcPr>
            <w:tcW w:w="2480" w:type="dxa"/>
            <w:vAlign w:val="center"/>
          </w:tcPr>
          <w:p>
            <w:pPr>
              <w:snapToGrid w:val="0"/>
              <w:jc w:val="left"/>
            </w:pPr>
            <w:r>
              <w:rPr>
                <w:rFonts w:ascii="宋体" w:hAnsi="宋体" w:eastAsia="宋体" w:cs="宋体"/>
                <w:b w:val="0"/>
                <w:i w:val="0"/>
                <w:color w:val="000000"/>
                <w:sz w:val="11"/>
              </w:rPr>
              <w:t>高中教育</w:t>
            </w:r>
          </w:p>
        </w:tc>
        <w:tc>
          <w:tcPr>
            <w:tcW w:w="820" w:type="dxa"/>
            <w:vAlign w:val="center"/>
          </w:tcPr>
          <w:p>
            <w:pPr>
              <w:snapToGrid w:val="0"/>
              <w:jc w:val="right"/>
            </w:pPr>
            <w:r>
              <w:rPr>
                <w:rFonts w:ascii="宋体" w:hAnsi="宋体" w:eastAsia="宋体" w:cs="宋体"/>
                <w:b w:val="0"/>
                <w:i w:val="0"/>
                <w:color w:val="000000"/>
                <w:sz w:val="11"/>
              </w:rPr>
              <w:t>1,996.92</w:t>
            </w:r>
          </w:p>
        </w:tc>
        <w:tc>
          <w:tcPr>
            <w:tcW w:w="820" w:type="dxa"/>
            <w:vAlign w:val="center"/>
          </w:tcPr>
          <w:p>
            <w:pPr>
              <w:snapToGrid w:val="0"/>
              <w:jc w:val="right"/>
            </w:pPr>
            <w:r>
              <w:rPr>
                <w:rFonts w:ascii="宋体" w:hAnsi="宋体" w:eastAsia="宋体" w:cs="宋体"/>
                <w:b w:val="0"/>
                <w:i w:val="0"/>
                <w:color w:val="000000"/>
                <w:sz w:val="11"/>
              </w:rPr>
              <w:t>1,996.92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2050205</w:t>
            </w:r>
          </w:p>
        </w:tc>
        <w:tc>
          <w:tcPr>
            <w:tcW w:w="2480" w:type="dxa"/>
            <w:vAlign w:val="center"/>
          </w:tcPr>
          <w:p>
            <w:pPr>
              <w:snapToGrid w:val="0"/>
              <w:jc w:val="left"/>
            </w:pPr>
            <w:r>
              <w:rPr>
                <w:rFonts w:ascii="宋体" w:hAnsi="宋体" w:eastAsia="宋体" w:cs="宋体"/>
                <w:b w:val="0"/>
                <w:i w:val="0"/>
                <w:color w:val="000000"/>
                <w:sz w:val="11"/>
              </w:rPr>
              <w:t>高等教育</w:t>
            </w:r>
          </w:p>
        </w:tc>
        <w:tc>
          <w:tcPr>
            <w:tcW w:w="820" w:type="dxa"/>
            <w:vAlign w:val="center"/>
          </w:tcPr>
          <w:p>
            <w:pPr>
              <w:snapToGrid w:val="0"/>
              <w:jc w:val="right"/>
            </w:pPr>
            <w:r>
              <w:rPr>
                <w:rFonts w:ascii="宋体" w:hAnsi="宋体" w:eastAsia="宋体" w:cs="宋体"/>
                <w:b w:val="0"/>
                <w:i w:val="0"/>
                <w:color w:val="000000"/>
                <w:sz w:val="11"/>
              </w:rPr>
              <w:t>55.00</w:t>
            </w:r>
          </w:p>
        </w:tc>
        <w:tc>
          <w:tcPr>
            <w:tcW w:w="820" w:type="dxa"/>
            <w:vAlign w:val="center"/>
          </w:tcPr>
          <w:p>
            <w:pPr>
              <w:snapToGrid w:val="0"/>
              <w:jc w:val="right"/>
            </w:pPr>
            <w:r>
              <w:rPr>
                <w:rFonts w:ascii="宋体" w:hAnsi="宋体" w:eastAsia="宋体" w:cs="宋体"/>
                <w:b w:val="0"/>
                <w:i w:val="0"/>
                <w:color w:val="000000"/>
                <w:sz w:val="11"/>
              </w:rPr>
              <w:t>55.00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2050299</w:t>
            </w:r>
          </w:p>
        </w:tc>
        <w:tc>
          <w:tcPr>
            <w:tcW w:w="2480" w:type="dxa"/>
            <w:vAlign w:val="center"/>
          </w:tcPr>
          <w:p>
            <w:pPr>
              <w:snapToGrid w:val="0"/>
              <w:jc w:val="left"/>
            </w:pPr>
            <w:r>
              <w:rPr>
                <w:rFonts w:ascii="宋体" w:hAnsi="宋体" w:eastAsia="宋体" w:cs="宋体"/>
                <w:b w:val="0"/>
                <w:i w:val="0"/>
                <w:color w:val="000000"/>
                <w:sz w:val="11"/>
              </w:rPr>
              <w:t>其他普通教育支出</w:t>
            </w:r>
          </w:p>
        </w:tc>
        <w:tc>
          <w:tcPr>
            <w:tcW w:w="820" w:type="dxa"/>
            <w:vAlign w:val="center"/>
          </w:tcPr>
          <w:p>
            <w:pPr>
              <w:snapToGrid w:val="0"/>
              <w:jc w:val="right"/>
            </w:pPr>
            <w:r>
              <w:rPr>
                <w:rFonts w:ascii="宋体" w:hAnsi="宋体" w:eastAsia="宋体" w:cs="宋体"/>
                <w:b w:val="0"/>
                <w:i w:val="0"/>
                <w:color w:val="000000"/>
                <w:sz w:val="11"/>
              </w:rPr>
              <w:t>60.06</w:t>
            </w:r>
          </w:p>
        </w:tc>
        <w:tc>
          <w:tcPr>
            <w:tcW w:w="820" w:type="dxa"/>
            <w:vAlign w:val="center"/>
          </w:tcPr>
          <w:p>
            <w:pPr>
              <w:snapToGrid w:val="0"/>
              <w:jc w:val="right"/>
            </w:pPr>
            <w:r>
              <w:rPr>
                <w:rFonts w:ascii="宋体" w:hAnsi="宋体" w:eastAsia="宋体" w:cs="宋体"/>
                <w:b w:val="0"/>
                <w:i w:val="0"/>
                <w:color w:val="000000"/>
                <w:sz w:val="11"/>
              </w:rPr>
              <w:t>60.06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20503</w:t>
            </w:r>
          </w:p>
        </w:tc>
        <w:tc>
          <w:tcPr>
            <w:tcW w:w="2480" w:type="dxa"/>
            <w:vAlign w:val="center"/>
          </w:tcPr>
          <w:p>
            <w:pPr>
              <w:snapToGrid w:val="0"/>
              <w:jc w:val="left"/>
            </w:pPr>
            <w:r>
              <w:rPr>
                <w:rFonts w:ascii="宋体" w:hAnsi="宋体" w:eastAsia="宋体" w:cs="宋体"/>
                <w:b w:val="0"/>
                <w:i w:val="0"/>
                <w:color w:val="000000"/>
                <w:sz w:val="11"/>
              </w:rPr>
              <w:t>职业教育</w:t>
            </w:r>
          </w:p>
        </w:tc>
        <w:tc>
          <w:tcPr>
            <w:tcW w:w="820" w:type="dxa"/>
            <w:vAlign w:val="center"/>
          </w:tcPr>
          <w:p>
            <w:pPr>
              <w:snapToGrid w:val="0"/>
              <w:jc w:val="right"/>
            </w:pPr>
            <w:r>
              <w:rPr>
                <w:rFonts w:ascii="宋体" w:hAnsi="宋体" w:eastAsia="宋体" w:cs="宋体"/>
                <w:b w:val="0"/>
                <w:i w:val="0"/>
                <w:color w:val="000000"/>
                <w:sz w:val="11"/>
              </w:rPr>
              <w:t>1,086.71</w:t>
            </w:r>
          </w:p>
        </w:tc>
        <w:tc>
          <w:tcPr>
            <w:tcW w:w="820" w:type="dxa"/>
            <w:vAlign w:val="center"/>
          </w:tcPr>
          <w:p>
            <w:pPr>
              <w:snapToGrid w:val="0"/>
              <w:jc w:val="right"/>
            </w:pPr>
            <w:r>
              <w:rPr>
                <w:rFonts w:ascii="宋体" w:hAnsi="宋体" w:eastAsia="宋体" w:cs="宋体"/>
                <w:b w:val="0"/>
                <w:i w:val="0"/>
                <w:color w:val="000000"/>
                <w:sz w:val="11"/>
              </w:rPr>
              <w:t>1,086.71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2050302</w:t>
            </w:r>
          </w:p>
        </w:tc>
        <w:tc>
          <w:tcPr>
            <w:tcW w:w="2480" w:type="dxa"/>
            <w:vAlign w:val="center"/>
          </w:tcPr>
          <w:p>
            <w:pPr>
              <w:snapToGrid w:val="0"/>
              <w:jc w:val="left"/>
            </w:pPr>
            <w:r>
              <w:rPr>
                <w:rFonts w:ascii="宋体" w:hAnsi="宋体" w:eastAsia="宋体" w:cs="宋体"/>
                <w:b w:val="0"/>
                <w:i w:val="0"/>
                <w:color w:val="000000"/>
                <w:sz w:val="11"/>
              </w:rPr>
              <w:t>中等职业教育</w:t>
            </w:r>
          </w:p>
        </w:tc>
        <w:tc>
          <w:tcPr>
            <w:tcW w:w="820" w:type="dxa"/>
            <w:vAlign w:val="center"/>
          </w:tcPr>
          <w:p>
            <w:pPr>
              <w:snapToGrid w:val="0"/>
              <w:jc w:val="right"/>
            </w:pPr>
            <w:r>
              <w:rPr>
                <w:rFonts w:ascii="宋体" w:hAnsi="宋体" w:eastAsia="宋体" w:cs="宋体"/>
                <w:b w:val="0"/>
                <w:i w:val="0"/>
                <w:color w:val="000000"/>
                <w:sz w:val="11"/>
              </w:rPr>
              <w:t>1,086.71</w:t>
            </w:r>
          </w:p>
        </w:tc>
        <w:tc>
          <w:tcPr>
            <w:tcW w:w="820" w:type="dxa"/>
            <w:vAlign w:val="center"/>
          </w:tcPr>
          <w:p>
            <w:pPr>
              <w:snapToGrid w:val="0"/>
              <w:jc w:val="right"/>
            </w:pPr>
            <w:r>
              <w:rPr>
                <w:rFonts w:ascii="宋体" w:hAnsi="宋体" w:eastAsia="宋体" w:cs="宋体"/>
                <w:b w:val="0"/>
                <w:i w:val="0"/>
                <w:color w:val="000000"/>
                <w:sz w:val="11"/>
              </w:rPr>
              <w:t>1,086.71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20509</w:t>
            </w:r>
          </w:p>
        </w:tc>
        <w:tc>
          <w:tcPr>
            <w:tcW w:w="2480" w:type="dxa"/>
            <w:vAlign w:val="center"/>
          </w:tcPr>
          <w:p>
            <w:pPr>
              <w:snapToGrid w:val="0"/>
              <w:jc w:val="left"/>
            </w:pPr>
            <w:r>
              <w:rPr>
                <w:rFonts w:ascii="宋体" w:hAnsi="宋体" w:eastAsia="宋体" w:cs="宋体"/>
                <w:b w:val="0"/>
                <w:i w:val="0"/>
                <w:color w:val="000000"/>
                <w:sz w:val="11"/>
              </w:rPr>
              <w:t>教育费附加安排的支出</w:t>
            </w:r>
          </w:p>
        </w:tc>
        <w:tc>
          <w:tcPr>
            <w:tcW w:w="820" w:type="dxa"/>
            <w:vAlign w:val="center"/>
          </w:tcPr>
          <w:p>
            <w:pPr>
              <w:snapToGrid w:val="0"/>
              <w:jc w:val="right"/>
            </w:pPr>
            <w:r>
              <w:rPr>
                <w:rFonts w:ascii="宋体" w:hAnsi="宋体" w:eastAsia="宋体" w:cs="宋体"/>
                <w:b w:val="0"/>
                <w:i w:val="0"/>
                <w:color w:val="000000"/>
                <w:sz w:val="11"/>
              </w:rPr>
              <w:t>2,916.00</w:t>
            </w:r>
          </w:p>
        </w:tc>
        <w:tc>
          <w:tcPr>
            <w:tcW w:w="820" w:type="dxa"/>
            <w:vAlign w:val="center"/>
          </w:tcPr>
          <w:p>
            <w:pPr>
              <w:snapToGrid w:val="0"/>
              <w:jc w:val="right"/>
            </w:pPr>
            <w:r>
              <w:rPr>
                <w:rFonts w:ascii="宋体" w:hAnsi="宋体" w:eastAsia="宋体" w:cs="宋体"/>
                <w:b w:val="0"/>
                <w:i w:val="0"/>
                <w:color w:val="000000"/>
                <w:sz w:val="11"/>
              </w:rPr>
              <w:t>2,916.00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2050901</w:t>
            </w:r>
          </w:p>
        </w:tc>
        <w:tc>
          <w:tcPr>
            <w:tcW w:w="2480" w:type="dxa"/>
            <w:vAlign w:val="center"/>
          </w:tcPr>
          <w:p>
            <w:pPr>
              <w:snapToGrid w:val="0"/>
              <w:jc w:val="left"/>
            </w:pPr>
            <w:r>
              <w:rPr>
                <w:rFonts w:ascii="宋体" w:hAnsi="宋体" w:eastAsia="宋体" w:cs="宋体"/>
                <w:b w:val="0"/>
                <w:i w:val="0"/>
                <w:color w:val="000000"/>
                <w:sz w:val="11"/>
              </w:rPr>
              <w:t>农村中小学校舍建设</w:t>
            </w:r>
          </w:p>
        </w:tc>
        <w:tc>
          <w:tcPr>
            <w:tcW w:w="820" w:type="dxa"/>
            <w:vAlign w:val="center"/>
          </w:tcPr>
          <w:p>
            <w:pPr>
              <w:snapToGrid w:val="0"/>
              <w:jc w:val="right"/>
            </w:pPr>
            <w:r>
              <w:rPr>
                <w:rFonts w:ascii="宋体" w:hAnsi="宋体" w:eastAsia="宋体" w:cs="宋体"/>
                <w:b w:val="0"/>
                <w:i w:val="0"/>
                <w:color w:val="000000"/>
                <w:sz w:val="11"/>
              </w:rPr>
              <w:t>2,840.00</w:t>
            </w:r>
          </w:p>
        </w:tc>
        <w:tc>
          <w:tcPr>
            <w:tcW w:w="820" w:type="dxa"/>
            <w:vAlign w:val="center"/>
          </w:tcPr>
          <w:p>
            <w:pPr>
              <w:snapToGrid w:val="0"/>
              <w:jc w:val="right"/>
            </w:pPr>
            <w:r>
              <w:rPr>
                <w:rFonts w:ascii="宋体" w:hAnsi="宋体" w:eastAsia="宋体" w:cs="宋体"/>
                <w:b w:val="0"/>
                <w:i w:val="0"/>
                <w:color w:val="000000"/>
                <w:sz w:val="11"/>
              </w:rPr>
              <w:t>2,840.00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2050902</w:t>
            </w:r>
          </w:p>
        </w:tc>
        <w:tc>
          <w:tcPr>
            <w:tcW w:w="2480" w:type="dxa"/>
            <w:vAlign w:val="center"/>
          </w:tcPr>
          <w:p>
            <w:pPr>
              <w:snapToGrid w:val="0"/>
              <w:jc w:val="left"/>
            </w:pPr>
            <w:r>
              <w:rPr>
                <w:rFonts w:ascii="宋体" w:hAnsi="宋体" w:eastAsia="宋体" w:cs="宋体"/>
                <w:b w:val="0"/>
                <w:i w:val="0"/>
                <w:color w:val="000000"/>
                <w:sz w:val="11"/>
              </w:rPr>
              <w:t>农村中小学教学设施</w:t>
            </w:r>
          </w:p>
        </w:tc>
        <w:tc>
          <w:tcPr>
            <w:tcW w:w="820" w:type="dxa"/>
            <w:vAlign w:val="center"/>
          </w:tcPr>
          <w:p>
            <w:pPr>
              <w:snapToGrid w:val="0"/>
              <w:jc w:val="right"/>
            </w:pPr>
            <w:r>
              <w:rPr>
                <w:rFonts w:ascii="宋体" w:hAnsi="宋体" w:eastAsia="宋体" w:cs="宋体"/>
                <w:b w:val="0"/>
                <w:i w:val="0"/>
                <w:color w:val="000000"/>
                <w:sz w:val="11"/>
              </w:rPr>
              <w:t>76.00</w:t>
            </w:r>
          </w:p>
        </w:tc>
        <w:tc>
          <w:tcPr>
            <w:tcW w:w="820" w:type="dxa"/>
            <w:vAlign w:val="center"/>
          </w:tcPr>
          <w:p>
            <w:pPr>
              <w:snapToGrid w:val="0"/>
              <w:jc w:val="right"/>
            </w:pPr>
            <w:r>
              <w:rPr>
                <w:rFonts w:ascii="宋体" w:hAnsi="宋体" w:eastAsia="宋体" w:cs="宋体"/>
                <w:b w:val="0"/>
                <w:i w:val="0"/>
                <w:color w:val="000000"/>
                <w:sz w:val="11"/>
              </w:rPr>
              <w:t>76.00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964.00</w:t>
            </w:r>
          </w:p>
        </w:tc>
        <w:tc>
          <w:tcPr>
            <w:tcW w:w="820" w:type="dxa"/>
            <w:vAlign w:val="center"/>
          </w:tcPr>
          <w:p>
            <w:pPr>
              <w:snapToGrid w:val="0"/>
              <w:jc w:val="right"/>
            </w:pPr>
            <w:r>
              <w:rPr>
                <w:rFonts w:ascii="宋体" w:hAnsi="宋体" w:eastAsia="宋体" w:cs="宋体"/>
                <w:b w:val="0"/>
                <w:i w:val="0"/>
                <w:color w:val="000000"/>
                <w:sz w:val="11"/>
              </w:rPr>
              <w:t>964.00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742.59</w:t>
            </w:r>
          </w:p>
        </w:tc>
        <w:tc>
          <w:tcPr>
            <w:tcW w:w="820" w:type="dxa"/>
            <w:vAlign w:val="center"/>
          </w:tcPr>
          <w:p>
            <w:pPr>
              <w:snapToGrid w:val="0"/>
              <w:jc w:val="right"/>
            </w:pPr>
            <w:r>
              <w:rPr>
                <w:rFonts w:ascii="宋体" w:hAnsi="宋体" w:eastAsia="宋体" w:cs="宋体"/>
                <w:b w:val="0"/>
                <w:i w:val="0"/>
                <w:color w:val="000000"/>
                <w:sz w:val="11"/>
              </w:rPr>
              <w:t>742.59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2080502</w:t>
            </w:r>
          </w:p>
        </w:tc>
        <w:tc>
          <w:tcPr>
            <w:tcW w:w="2480" w:type="dxa"/>
            <w:vAlign w:val="center"/>
          </w:tcPr>
          <w:p>
            <w:pPr>
              <w:snapToGrid w:val="0"/>
              <w:jc w:val="left"/>
            </w:pPr>
            <w:r>
              <w:rPr>
                <w:rFonts w:ascii="宋体" w:hAnsi="宋体" w:eastAsia="宋体" w:cs="宋体"/>
                <w:b w:val="0"/>
                <w:i w:val="0"/>
                <w:color w:val="000000"/>
                <w:sz w:val="11"/>
              </w:rPr>
              <w:t>事业单位离退休</w:t>
            </w:r>
          </w:p>
        </w:tc>
        <w:tc>
          <w:tcPr>
            <w:tcW w:w="820" w:type="dxa"/>
            <w:vAlign w:val="center"/>
          </w:tcPr>
          <w:p>
            <w:pPr>
              <w:snapToGrid w:val="0"/>
              <w:jc w:val="right"/>
            </w:pPr>
            <w:r>
              <w:rPr>
                <w:rFonts w:ascii="宋体" w:hAnsi="宋体" w:eastAsia="宋体" w:cs="宋体"/>
                <w:b w:val="0"/>
                <w:i w:val="0"/>
                <w:color w:val="000000"/>
                <w:sz w:val="11"/>
              </w:rPr>
              <w:t>8.51</w:t>
            </w:r>
          </w:p>
        </w:tc>
        <w:tc>
          <w:tcPr>
            <w:tcW w:w="820" w:type="dxa"/>
            <w:vAlign w:val="center"/>
          </w:tcPr>
          <w:p>
            <w:pPr>
              <w:snapToGrid w:val="0"/>
              <w:jc w:val="right"/>
            </w:pPr>
            <w:r>
              <w:rPr>
                <w:rFonts w:ascii="宋体" w:hAnsi="宋体" w:eastAsia="宋体" w:cs="宋体"/>
                <w:b w:val="0"/>
                <w:i w:val="0"/>
                <w:color w:val="000000"/>
                <w:sz w:val="11"/>
              </w:rPr>
              <w:t>8.51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734.08</w:t>
            </w:r>
          </w:p>
        </w:tc>
        <w:tc>
          <w:tcPr>
            <w:tcW w:w="820" w:type="dxa"/>
            <w:vAlign w:val="center"/>
          </w:tcPr>
          <w:p>
            <w:pPr>
              <w:snapToGrid w:val="0"/>
              <w:jc w:val="right"/>
            </w:pPr>
            <w:r>
              <w:rPr>
                <w:rFonts w:ascii="宋体" w:hAnsi="宋体" w:eastAsia="宋体" w:cs="宋体"/>
                <w:b w:val="0"/>
                <w:i w:val="0"/>
                <w:color w:val="000000"/>
                <w:sz w:val="11"/>
              </w:rPr>
              <w:t>734.08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17.37</w:t>
            </w:r>
          </w:p>
        </w:tc>
        <w:tc>
          <w:tcPr>
            <w:tcW w:w="820" w:type="dxa"/>
            <w:vAlign w:val="center"/>
          </w:tcPr>
          <w:p>
            <w:pPr>
              <w:snapToGrid w:val="0"/>
              <w:jc w:val="right"/>
            </w:pPr>
            <w:r>
              <w:rPr>
                <w:rFonts w:ascii="宋体" w:hAnsi="宋体" w:eastAsia="宋体" w:cs="宋体"/>
                <w:b w:val="0"/>
                <w:i w:val="0"/>
                <w:color w:val="000000"/>
                <w:sz w:val="11"/>
              </w:rPr>
              <w:t>17.37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17.37</w:t>
            </w:r>
          </w:p>
        </w:tc>
        <w:tc>
          <w:tcPr>
            <w:tcW w:w="820" w:type="dxa"/>
            <w:vAlign w:val="center"/>
          </w:tcPr>
          <w:p>
            <w:pPr>
              <w:snapToGrid w:val="0"/>
              <w:jc w:val="right"/>
            </w:pPr>
            <w:r>
              <w:rPr>
                <w:rFonts w:ascii="宋体" w:hAnsi="宋体" w:eastAsia="宋体" w:cs="宋体"/>
                <w:b w:val="0"/>
                <w:i w:val="0"/>
                <w:color w:val="000000"/>
                <w:sz w:val="11"/>
              </w:rPr>
              <w:t>17.37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204.05</w:t>
            </w:r>
          </w:p>
        </w:tc>
        <w:tc>
          <w:tcPr>
            <w:tcW w:w="820" w:type="dxa"/>
            <w:vAlign w:val="center"/>
          </w:tcPr>
          <w:p>
            <w:pPr>
              <w:snapToGrid w:val="0"/>
              <w:jc w:val="right"/>
            </w:pPr>
            <w:r>
              <w:rPr>
                <w:rFonts w:ascii="宋体" w:hAnsi="宋体" w:eastAsia="宋体" w:cs="宋体"/>
                <w:b w:val="0"/>
                <w:i w:val="0"/>
                <w:color w:val="000000"/>
                <w:sz w:val="11"/>
              </w:rPr>
              <w:t>204.05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204.05</w:t>
            </w:r>
          </w:p>
        </w:tc>
        <w:tc>
          <w:tcPr>
            <w:tcW w:w="820" w:type="dxa"/>
            <w:vAlign w:val="center"/>
          </w:tcPr>
          <w:p>
            <w:pPr>
              <w:snapToGrid w:val="0"/>
              <w:jc w:val="right"/>
            </w:pPr>
            <w:r>
              <w:rPr>
                <w:rFonts w:ascii="宋体" w:hAnsi="宋体" w:eastAsia="宋体" w:cs="宋体"/>
                <w:b w:val="0"/>
                <w:i w:val="0"/>
                <w:color w:val="000000"/>
                <w:sz w:val="11"/>
              </w:rPr>
              <w:t>204.05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281.73</w:t>
            </w:r>
          </w:p>
        </w:tc>
        <w:tc>
          <w:tcPr>
            <w:tcW w:w="820" w:type="dxa"/>
            <w:vAlign w:val="center"/>
          </w:tcPr>
          <w:p>
            <w:pPr>
              <w:snapToGrid w:val="0"/>
              <w:jc w:val="right"/>
            </w:pPr>
            <w:r>
              <w:rPr>
                <w:rFonts w:ascii="宋体" w:hAnsi="宋体" w:eastAsia="宋体" w:cs="宋体"/>
                <w:b w:val="0"/>
                <w:i w:val="0"/>
                <w:color w:val="000000"/>
                <w:sz w:val="11"/>
              </w:rPr>
              <w:t>281.73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281.73</w:t>
            </w:r>
          </w:p>
        </w:tc>
        <w:tc>
          <w:tcPr>
            <w:tcW w:w="820" w:type="dxa"/>
            <w:vAlign w:val="center"/>
          </w:tcPr>
          <w:p>
            <w:pPr>
              <w:snapToGrid w:val="0"/>
              <w:jc w:val="right"/>
            </w:pPr>
            <w:r>
              <w:rPr>
                <w:rFonts w:ascii="宋体" w:hAnsi="宋体" w:eastAsia="宋体" w:cs="宋体"/>
                <w:b w:val="0"/>
                <w:i w:val="0"/>
                <w:color w:val="000000"/>
                <w:sz w:val="11"/>
              </w:rPr>
              <w:t>281.73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281.73</w:t>
            </w:r>
          </w:p>
        </w:tc>
        <w:tc>
          <w:tcPr>
            <w:tcW w:w="820" w:type="dxa"/>
            <w:vAlign w:val="center"/>
          </w:tcPr>
          <w:p>
            <w:pPr>
              <w:snapToGrid w:val="0"/>
              <w:jc w:val="right"/>
            </w:pPr>
            <w:r>
              <w:rPr>
                <w:rFonts w:ascii="宋体" w:hAnsi="宋体" w:eastAsia="宋体" w:cs="宋体"/>
                <w:b w:val="0"/>
                <w:i w:val="0"/>
                <w:color w:val="000000"/>
                <w:sz w:val="11"/>
              </w:rPr>
              <w:t>281.73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208.44</w:t>
            </w:r>
          </w:p>
        </w:tc>
        <w:tc>
          <w:tcPr>
            <w:tcW w:w="820" w:type="dxa"/>
            <w:vAlign w:val="center"/>
          </w:tcPr>
          <w:p>
            <w:pPr>
              <w:snapToGrid w:val="0"/>
              <w:jc w:val="right"/>
            </w:pPr>
            <w:r>
              <w:rPr>
                <w:rFonts w:ascii="宋体" w:hAnsi="宋体" w:eastAsia="宋体" w:cs="宋体"/>
                <w:b w:val="0"/>
                <w:i w:val="0"/>
                <w:color w:val="000000"/>
                <w:sz w:val="11"/>
              </w:rPr>
              <w:t>208.44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208.44</w:t>
            </w:r>
          </w:p>
        </w:tc>
        <w:tc>
          <w:tcPr>
            <w:tcW w:w="820" w:type="dxa"/>
            <w:vAlign w:val="center"/>
          </w:tcPr>
          <w:p>
            <w:pPr>
              <w:snapToGrid w:val="0"/>
              <w:jc w:val="right"/>
            </w:pPr>
            <w:r>
              <w:rPr>
                <w:rFonts w:ascii="宋体" w:hAnsi="宋体" w:eastAsia="宋体" w:cs="宋体"/>
                <w:b w:val="0"/>
                <w:i w:val="0"/>
                <w:color w:val="000000"/>
                <w:sz w:val="11"/>
              </w:rPr>
              <w:t>208.44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208.44</w:t>
            </w:r>
          </w:p>
        </w:tc>
        <w:tc>
          <w:tcPr>
            <w:tcW w:w="820" w:type="dxa"/>
            <w:vAlign w:val="center"/>
          </w:tcPr>
          <w:p>
            <w:pPr>
              <w:snapToGrid w:val="0"/>
              <w:jc w:val="right"/>
            </w:pPr>
            <w:r>
              <w:rPr>
                <w:rFonts w:ascii="宋体" w:hAnsi="宋体" w:eastAsia="宋体" w:cs="宋体"/>
                <w:b w:val="0"/>
                <w:i w:val="0"/>
                <w:color w:val="000000"/>
                <w:sz w:val="11"/>
              </w:rPr>
              <w:t>208.44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单位：郸城县教育体育局</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31,509.38</w:t>
            </w:r>
          </w:p>
        </w:tc>
        <w:tc>
          <w:tcPr>
            <w:tcW w:w="900" w:type="dxa"/>
            <w:vAlign w:val="center"/>
          </w:tcPr>
          <w:p>
            <w:pPr>
              <w:snapToGrid w:val="0"/>
              <w:jc w:val="right"/>
            </w:pPr>
            <w:r>
              <w:rPr>
                <w:rFonts w:ascii="宋体" w:hAnsi="宋体" w:eastAsia="宋体" w:cs="宋体"/>
                <w:b w:val="0"/>
                <w:i w:val="0"/>
                <w:color w:val="000000"/>
                <w:sz w:val="11"/>
              </w:rPr>
              <w:t>19,485.74</w:t>
            </w:r>
          </w:p>
        </w:tc>
        <w:tc>
          <w:tcPr>
            <w:tcW w:w="900" w:type="dxa"/>
            <w:vAlign w:val="center"/>
          </w:tcPr>
          <w:p>
            <w:pPr>
              <w:snapToGrid w:val="0"/>
              <w:jc w:val="right"/>
            </w:pPr>
            <w:r>
              <w:rPr>
                <w:rFonts w:ascii="宋体" w:hAnsi="宋体" w:eastAsia="宋体" w:cs="宋体"/>
                <w:b w:val="0"/>
                <w:i w:val="0"/>
                <w:color w:val="000000"/>
                <w:sz w:val="11"/>
              </w:rPr>
              <w:t>12,023.64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30,055.20</w:t>
            </w:r>
          </w:p>
        </w:tc>
        <w:tc>
          <w:tcPr>
            <w:tcW w:w="900" w:type="dxa"/>
            <w:vAlign w:val="center"/>
          </w:tcPr>
          <w:p>
            <w:pPr>
              <w:snapToGrid w:val="0"/>
              <w:jc w:val="right"/>
            </w:pPr>
            <w:r>
              <w:rPr>
                <w:rFonts w:ascii="宋体" w:hAnsi="宋体" w:eastAsia="宋体" w:cs="宋体"/>
                <w:b w:val="0"/>
                <w:i w:val="0"/>
                <w:color w:val="000000"/>
                <w:sz w:val="11"/>
              </w:rPr>
              <w:t>18,031.56</w:t>
            </w:r>
          </w:p>
        </w:tc>
        <w:tc>
          <w:tcPr>
            <w:tcW w:w="900" w:type="dxa"/>
            <w:vAlign w:val="center"/>
          </w:tcPr>
          <w:p>
            <w:pPr>
              <w:snapToGrid w:val="0"/>
              <w:jc w:val="right"/>
            </w:pPr>
            <w:r>
              <w:rPr>
                <w:rFonts w:ascii="宋体" w:hAnsi="宋体" w:eastAsia="宋体" w:cs="宋体"/>
                <w:b w:val="0"/>
                <w:i w:val="0"/>
                <w:color w:val="000000"/>
                <w:sz w:val="11"/>
              </w:rPr>
              <w:t>12,023.64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20501</w:t>
            </w:r>
          </w:p>
        </w:tc>
        <w:tc>
          <w:tcPr>
            <w:tcW w:w="2840" w:type="dxa"/>
            <w:vAlign w:val="center"/>
          </w:tcPr>
          <w:p>
            <w:pPr>
              <w:snapToGrid w:val="0"/>
              <w:jc w:val="left"/>
            </w:pPr>
            <w:r>
              <w:rPr>
                <w:rFonts w:ascii="宋体" w:hAnsi="宋体" w:eastAsia="宋体" w:cs="宋体"/>
                <w:b w:val="0"/>
                <w:i w:val="0"/>
                <w:color w:val="000000"/>
                <w:sz w:val="11"/>
              </w:rPr>
              <w:t>教育管理事务</w:t>
            </w:r>
          </w:p>
        </w:tc>
        <w:tc>
          <w:tcPr>
            <w:tcW w:w="900" w:type="dxa"/>
            <w:vAlign w:val="center"/>
          </w:tcPr>
          <w:p>
            <w:pPr>
              <w:snapToGrid w:val="0"/>
              <w:jc w:val="right"/>
            </w:pPr>
            <w:r>
              <w:rPr>
                <w:rFonts w:ascii="宋体" w:hAnsi="宋体" w:eastAsia="宋体" w:cs="宋体"/>
                <w:b w:val="0"/>
                <w:i w:val="0"/>
                <w:color w:val="000000"/>
                <w:sz w:val="11"/>
              </w:rPr>
              <w:t>565.24</w:t>
            </w:r>
          </w:p>
        </w:tc>
        <w:tc>
          <w:tcPr>
            <w:tcW w:w="900" w:type="dxa"/>
            <w:vAlign w:val="center"/>
          </w:tcPr>
          <w:p>
            <w:pPr>
              <w:snapToGrid w:val="0"/>
              <w:jc w:val="right"/>
            </w:pPr>
            <w:r>
              <w:rPr>
                <w:rFonts w:ascii="宋体" w:hAnsi="宋体" w:eastAsia="宋体" w:cs="宋体"/>
                <w:b w:val="0"/>
                <w:i w:val="0"/>
                <w:color w:val="000000"/>
                <w:sz w:val="11"/>
              </w:rPr>
              <w:t>565.24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2050101</w:t>
            </w:r>
          </w:p>
        </w:tc>
        <w:tc>
          <w:tcPr>
            <w:tcW w:w="2840" w:type="dxa"/>
            <w:vAlign w:val="center"/>
          </w:tcPr>
          <w:p>
            <w:pPr>
              <w:snapToGrid w:val="0"/>
              <w:jc w:val="left"/>
            </w:pPr>
            <w:r>
              <w:rPr>
                <w:rFonts w:ascii="宋体" w:hAnsi="宋体" w:eastAsia="宋体" w:cs="宋体"/>
                <w:b w:val="0"/>
                <w:i w:val="0"/>
                <w:color w:val="000000"/>
                <w:sz w:val="11"/>
              </w:rPr>
              <w:t>行政运行</w:t>
            </w:r>
          </w:p>
        </w:tc>
        <w:tc>
          <w:tcPr>
            <w:tcW w:w="900" w:type="dxa"/>
            <w:vAlign w:val="center"/>
          </w:tcPr>
          <w:p>
            <w:pPr>
              <w:snapToGrid w:val="0"/>
              <w:jc w:val="right"/>
            </w:pPr>
            <w:r>
              <w:rPr>
                <w:rFonts w:ascii="宋体" w:hAnsi="宋体" w:eastAsia="宋体" w:cs="宋体"/>
                <w:b w:val="0"/>
                <w:i w:val="0"/>
                <w:color w:val="000000"/>
                <w:sz w:val="11"/>
              </w:rPr>
              <w:t>565.24</w:t>
            </w:r>
          </w:p>
        </w:tc>
        <w:tc>
          <w:tcPr>
            <w:tcW w:w="900" w:type="dxa"/>
            <w:vAlign w:val="center"/>
          </w:tcPr>
          <w:p>
            <w:pPr>
              <w:snapToGrid w:val="0"/>
              <w:jc w:val="right"/>
            </w:pPr>
            <w:r>
              <w:rPr>
                <w:rFonts w:ascii="宋体" w:hAnsi="宋体" w:eastAsia="宋体" w:cs="宋体"/>
                <w:b w:val="0"/>
                <w:i w:val="0"/>
                <w:color w:val="000000"/>
                <w:sz w:val="11"/>
              </w:rPr>
              <w:t>565.24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25,487.26</w:t>
            </w:r>
          </w:p>
        </w:tc>
        <w:tc>
          <w:tcPr>
            <w:tcW w:w="900" w:type="dxa"/>
            <w:vAlign w:val="center"/>
          </w:tcPr>
          <w:p>
            <w:pPr>
              <w:snapToGrid w:val="0"/>
              <w:jc w:val="right"/>
            </w:pPr>
            <w:r>
              <w:rPr>
                <w:rFonts w:ascii="宋体" w:hAnsi="宋体" w:eastAsia="宋体" w:cs="宋体"/>
                <w:b w:val="0"/>
                <w:i w:val="0"/>
                <w:color w:val="000000"/>
                <w:sz w:val="11"/>
              </w:rPr>
              <w:t>16,379.61</w:t>
            </w:r>
          </w:p>
        </w:tc>
        <w:tc>
          <w:tcPr>
            <w:tcW w:w="900" w:type="dxa"/>
            <w:vAlign w:val="center"/>
          </w:tcPr>
          <w:p>
            <w:pPr>
              <w:snapToGrid w:val="0"/>
              <w:jc w:val="right"/>
            </w:pPr>
            <w:r>
              <w:rPr>
                <w:rFonts w:ascii="宋体" w:hAnsi="宋体" w:eastAsia="宋体" w:cs="宋体"/>
                <w:b w:val="0"/>
                <w:i w:val="0"/>
                <w:color w:val="000000"/>
                <w:sz w:val="11"/>
              </w:rPr>
              <w:t>9,107.64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2050201</w:t>
            </w:r>
          </w:p>
        </w:tc>
        <w:tc>
          <w:tcPr>
            <w:tcW w:w="2840" w:type="dxa"/>
            <w:vAlign w:val="center"/>
          </w:tcPr>
          <w:p>
            <w:pPr>
              <w:snapToGrid w:val="0"/>
              <w:jc w:val="left"/>
            </w:pPr>
            <w:r>
              <w:rPr>
                <w:rFonts w:ascii="宋体" w:hAnsi="宋体" w:eastAsia="宋体" w:cs="宋体"/>
                <w:b w:val="0"/>
                <w:i w:val="0"/>
                <w:color w:val="000000"/>
                <w:sz w:val="11"/>
              </w:rPr>
              <w:t>学前教育</w:t>
            </w:r>
          </w:p>
        </w:tc>
        <w:tc>
          <w:tcPr>
            <w:tcW w:w="900" w:type="dxa"/>
            <w:vAlign w:val="center"/>
          </w:tcPr>
          <w:p>
            <w:pPr>
              <w:snapToGrid w:val="0"/>
              <w:jc w:val="right"/>
            </w:pPr>
            <w:r>
              <w:rPr>
                <w:rFonts w:ascii="宋体" w:hAnsi="宋体" w:eastAsia="宋体" w:cs="宋体"/>
                <w:b w:val="0"/>
                <w:i w:val="0"/>
                <w:color w:val="000000"/>
                <w:sz w:val="11"/>
              </w:rPr>
              <w:t>2,173.14</w:t>
            </w:r>
          </w:p>
        </w:tc>
        <w:tc>
          <w:tcPr>
            <w:tcW w:w="900" w:type="dxa"/>
            <w:vAlign w:val="center"/>
          </w:tcPr>
          <w:p>
            <w:pPr>
              <w:snapToGrid w:val="0"/>
              <w:jc w:val="right"/>
            </w:pPr>
            <w:r>
              <w:rPr>
                <w:rFonts w:ascii="宋体" w:hAnsi="宋体" w:eastAsia="宋体" w:cs="宋体"/>
                <w:b w:val="0"/>
                <w:i w:val="0"/>
                <w:color w:val="000000"/>
                <w:sz w:val="11"/>
              </w:rPr>
              <w:t>244.42</w:t>
            </w:r>
          </w:p>
        </w:tc>
        <w:tc>
          <w:tcPr>
            <w:tcW w:w="900" w:type="dxa"/>
            <w:vAlign w:val="center"/>
          </w:tcPr>
          <w:p>
            <w:pPr>
              <w:snapToGrid w:val="0"/>
              <w:jc w:val="right"/>
            </w:pPr>
            <w:r>
              <w:rPr>
                <w:rFonts w:ascii="宋体" w:hAnsi="宋体" w:eastAsia="宋体" w:cs="宋体"/>
                <w:b w:val="0"/>
                <w:i w:val="0"/>
                <w:color w:val="000000"/>
                <w:sz w:val="11"/>
              </w:rPr>
              <w:t>1,928.72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14,572.37</w:t>
            </w:r>
          </w:p>
        </w:tc>
        <w:tc>
          <w:tcPr>
            <w:tcW w:w="900" w:type="dxa"/>
            <w:vAlign w:val="center"/>
          </w:tcPr>
          <w:p>
            <w:pPr>
              <w:snapToGrid w:val="0"/>
              <w:jc w:val="right"/>
            </w:pPr>
            <w:r>
              <w:rPr>
                <w:rFonts w:ascii="宋体" w:hAnsi="宋体" w:eastAsia="宋体" w:cs="宋体"/>
                <w:b w:val="0"/>
                <w:i w:val="0"/>
                <w:color w:val="000000"/>
                <w:sz w:val="11"/>
              </w:rPr>
              <w:t>8,996.30</w:t>
            </w:r>
          </w:p>
        </w:tc>
        <w:tc>
          <w:tcPr>
            <w:tcW w:w="900" w:type="dxa"/>
            <w:vAlign w:val="center"/>
          </w:tcPr>
          <w:p>
            <w:pPr>
              <w:snapToGrid w:val="0"/>
              <w:jc w:val="right"/>
            </w:pPr>
            <w:r>
              <w:rPr>
                <w:rFonts w:ascii="宋体" w:hAnsi="宋体" w:eastAsia="宋体" w:cs="宋体"/>
                <w:b w:val="0"/>
                <w:i w:val="0"/>
                <w:color w:val="000000"/>
                <w:sz w:val="11"/>
              </w:rPr>
              <w:t>5,576.06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2050203</w:t>
            </w:r>
          </w:p>
        </w:tc>
        <w:tc>
          <w:tcPr>
            <w:tcW w:w="2840" w:type="dxa"/>
            <w:vAlign w:val="center"/>
          </w:tcPr>
          <w:p>
            <w:pPr>
              <w:snapToGrid w:val="0"/>
              <w:jc w:val="left"/>
            </w:pPr>
            <w:r>
              <w:rPr>
                <w:rFonts w:ascii="宋体" w:hAnsi="宋体" w:eastAsia="宋体" w:cs="宋体"/>
                <w:b w:val="0"/>
                <w:i w:val="0"/>
                <w:color w:val="000000"/>
                <w:sz w:val="11"/>
              </w:rPr>
              <w:t>初中教育</w:t>
            </w:r>
          </w:p>
        </w:tc>
        <w:tc>
          <w:tcPr>
            <w:tcW w:w="900" w:type="dxa"/>
            <w:vAlign w:val="center"/>
          </w:tcPr>
          <w:p>
            <w:pPr>
              <w:snapToGrid w:val="0"/>
              <w:jc w:val="right"/>
            </w:pPr>
            <w:r>
              <w:rPr>
                <w:rFonts w:ascii="宋体" w:hAnsi="宋体" w:eastAsia="宋体" w:cs="宋体"/>
                <w:b w:val="0"/>
                <w:i w:val="0"/>
                <w:color w:val="000000"/>
                <w:sz w:val="11"/>
              </w:rPr>
              <w:t>6,629.77</w:t>
            </w:r>
          </w:p>
        </w:tc>
        <w:tc>
          <w:tcPr>
            <w:tcW w:w="900" w:type="dxa"/>
            <w:vAlign w:val="center"/>
          </w:tcPr>
          <w:p>
            <w:pPr>
              <w:snapToGrid w:val="0"/>
              <w:jc w:val="right"/>
            </w:pPr>
            <w:r>
              <w:rPr>
                <w:rFonts w:ascii="宋体" w:hAnsi="宋体" w:eastAsia="宋体" w:cs="宋体"/>
                <w:b w:val="0"/>
                <w:i w:val="0"/>
                <w:color w:val="000000"/>
                <w:sz w:val="11"/>
              </w:rPr>
              <w:t>5,086.97</w:t>
            </w:r>
          </w:p>
        </w:tc>
        <w:tc>
          <w:tcPr>
            <w:tcW w:w="900" w:type="dxa"/>
            <w:vAlign w:val="center"/>
          </w:tcPr>
          <w:p>
            <w:pPr>
              <w:snapToGrid w:val="0"/>
              <w:jc w:val="right"/>
            </w:pPr>
            <w:r>
              <w:rPr>
                <w:rFonts w:ascii="宋体" w:hAnsi="宋体" w:eastAsia="宋体" w:cs="宋体"/>
                <w:b w:val="0"/>
                <w:i w:val="0"/>
                <w:color w:val="000000"/>
                <w:sz w:val="11"/>
              </w:rPr>
              <w:t>1,542.80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2050204</w:t>
            </w:r>
          </w:p>
        </w:tc>
        <w:tc>
          <w:tcPr>
            <w:tcW w:w="2840" w:type="dxa"/>
            <w:vAlign w:val="center"/>
          </w:tcPr>
          <w:p>
            <w:pPr>
              <w:snapToGrid w:val="0"/>
              <w:jc w:val="left"/>
            </w:pPr>
            <w:r>
              <w:rPr>
                <w:rFonts w:ascii="宋体" w:hAnsi="宋体" w:eastAsia="宋体" w:cs="宋体"/>
                <w:b w:val="0"/>
                <w:i w:val="0"/>
                <w:color w:val="000000"/>
                <w:sz w:val="11"/>
              </w:rPr>
              <w:t>高中教育</w:t>
            </w:r>
          </w:p>
        </w:tc>
        <w:tc>
          <w:tcPr>
            <w:tcW w:w="900" w:type="dxa"/>
            <w:vAlign w:val="center"/>
          </w:tcPr>
          <w:p>
            <w:pPr>
              <w:snapToGrid w:val="0"/>
              <w:jc w:val="right"/>
            </w:pPr>
            <w:r>
              <w:rPr>
                <w:rFonts w:ascii="宋体" w:hAnsi="宋体" w:eastAsia="宋体" w:cs="宋体"/>
                <w:b w:val="0"/>
                <w:i w:val="0"/>
                <w:color w:val="000000"/>
                <w:sz w:val="11"/>
              </w:rPr>
              <w:t>1,996.92</w:t>
            </w:r>
          </w:p>
        </w:tc>
        <w:tc>
          <w:tcPr>
            <w:tcW w:w="900" w:type="dxa"/>
            <w:vAlign w:val="center"/>
          </w:tcPr>
          <w:p>
            <w:pPr>
              <w:snapToGrid w:val="0"/>
              <w:jc w:val="right"/>
            </w:pPr>
            <w:r>
              <w:rPr>
                <w:rFonts w:ascii="宋体" w:hAnsi="宋体" w:eastAsia="宋体" w:cs="宋体"/>
                <w:b w:val="0"/>
                <w:i w:val="0"/>
                <w:color w:val="000000"/>
                <w:sz w:val="11"/>
              </w:rPr>
              <w:t>1,996.92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2050205</w:t>
            </w:r>
          </w:p>
        </w:tc>
        <w:tc>
          <w:tcPr>
            <w:tcW w:w="2840" w:type="dxa"/>
            <w:vAlign w:val="center"/>
          </w:tcPr>
          <w:p>
            <w:pPr>
              <w:snapToGrid w:val="0"/>
              <w:jc w:val="left"/>
            </w:pPr>
            <w:r>
              <w:rPr>
                <w:rFonts w:ascii="宋体" w:hAnsi="宋体" w:eastAsia="宋体" w:cs="宋体"/>
                <w:b w:val="0"/>
                <w:i w:val="0"/>
                <w:color w:val="000000"/>
                <w:sz w:val="11"/>
              </w:rPr>
              <w:t>高等教育</w:t>
            </w:r>
          </w:p>
        </w:tc>
        <w:tc>
          <w:tcPr>
            <w:tcW w:w="900" w:type="dxa"/>
            <w:vAlign w:val="center"/>
          </w:tcPr>
          <w:p>
            <w:pPr>
              <w:snapToGrid w:val="0"/>
              <w:jc w:val="right"/>
            </w:pPr>
            <w:r>
              <w:rPr>
                <w:rFonts w:ascii="宋体" w:hAnsi="宋体" w:eastAsia="宋体" w:cs="宋体"/>
                <w:b w:val="0"/>
                <w:i w:val="0"/>
                <w:color w:val="000000"/>
                <w:sz w:val="11"/>
              </w:rPr>
              <w:t>55.00</w:t>
            </w:r>
          </w:p>
        </w:tc>
        <w:tc>
          <w:tcPr>
            <w:tcW w:w="900" w:type="dxa"/>
            <w:vAlign w:val="center"/>
          </w:tcPr>
          <w:p>
            <w:pPr>
              <w:snapToGrid w:val="0"/>
              <w:jc w:val="right"/>
            </w:pPr>
            <w:r>
              <w:rPr>
                <w:rFonts w:ascii="宋体" w:hAnsi="宋体" w:eastAsia="宋体" w:cs="宋体"/>
                <w:b w:val="0"/>
                <w:i w:val="0"/>
                <w:color w:val="000000"/>
                <w:sz w:val="11"/>
              </w:rPr>
              <w:t>55.00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2050299</w:t>
            </w:r>
          </w:p>
        </w:tc>
        <w:tc>
          <w:tcPr>
            <w:tcW w:w="2840" w:type="dxa"/>
            <w:vAlign w:val="center"/>
          </w:tcPr>
          <w:p>
            <w:pPr>
              <w:snapToGrid w:val="0"/>
              <w:jc w:val="left"/>
            </w:pPr>
            <w:r>
              <w:rPr>
                <w:rFonts w:ascii="宋体" w:hAnsi="宋体" w:eastAsia="宋体" w:cs="宋体"/>
                <w:b w:val="0"/>
                <w:i w:val="0"/>
                <w:color w:val="000000"/>
                <w:sz w:val="11"/>
              </w:rPr>
              <w:t>其他普通教育支出</w:t>
            </w:r>
          </w:p>
        </w:tc>
        <w:tc>
          <w:tcPr>
            <w:tcW w:w="900" w:type="dxa"/>
            <w:vAlign w:val="center"/>
          </w:tcPr>
          <w:p>
            <w:pPr>
              <w:snapToGrid w:val="0"/>
              <w:jc w:val="right"/>
            </w:pPr>
            <w:r>
              <w:rPr>
                <w:rFonts w:ascii="宋体" w:hAnsi="宋体" w:eastAsia="宋体" w:cs="宋体"/>
                <w:b w:val="0"/>
                <w:i w:val="0"/>
                <w:color w:val="000000"/>
                <w:sz w:val="11"/>
              </w:rPr>
              <w:t>60.06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60.06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20503</w:t>
            </w:r>
          </w:p>
        </w:tc>
        <w:tc>
          <w:tcPr>
            <w:tcW w:w="2840" w:type="dxa"/>
            <w:vAlign w:val="center"/>
          </w:tcPr>
          <w:p>
            <w:pPr>
              <w:snapToGrid w:val="0"/>
              <w:jc w:val="left"/>
            </w:pPr>
            <w:r>
              <w:rPr>
                <w:rFonts w:ascii="宋体" w:hAnsi="宋体" w:eastAsia="宋体" w:cs="宋体"/>
                <w:b w:val="0"/>
                <w:i w:val="0"/>
                <w:color w:val="000000"/>
                <w:sz w:val="11"/>
              </w:rPr>
              <w:t>职业教育</w:t>
            </w:r>
          </w:p>
        </w:tc>
        <w:tc>
          <w:tcPr>
            <w:tcW w:w="900" w:type="dxa"/>
            <w:vAlign w:val="center"/>
          </w:tcPr>
          <w:p>
            <w:pPr>
              <w:snapToGrid w:val="0"/>
              <w:jc w:val="right"/>
            </w:pPr>
            <w:r>
              <w:rPr>
                <w:rFonts w:ascii="宋体" w:hAnsi="宋体" w:eastAsia="宋体" w:cs="宋体"/>
                <w:b w:val="0"/>
                <w:i w:val="0"/>
                <w:color w:val="000000"/>
                <w:sz w:val="11"/>
              </w:rPr>
              <w:t>1,086.71</w:t>
            </w:r>
          </w:p>
        </w:tc>
        <w:tc>
          <w:tcPr>
            <w:tcW w:w="900" w:type="dxa"/>
            <w:vAlign w:val="center"/>
          </w:tcPr>
          <w:p>
            <w:pPr>
              <w:snapToGrid w:val="0"/>
              <w:jc w:val="right"/>
            </w:pPr>
            <w:r>
              <w:rPr>
                <w:rFonts w:ascii="宋体" w:hAnsi="宋体" w:eastAsia="宋体" w:cs="宋体"/>
                <w:b w:val="0"/>
                <w:i w:val="0"/>
                <w:color w:val="000000"/>
                <w:sz w:val="11"/>
              </w:rPr>
              <w:t>1,086.71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2050302</w:t>
            </w:r>
          </w:p>
        </w:tc>
        <w:tc>
          <w:tcPr>
            <w:tcW w:w="2840" w:type="dxa"/>
            <w:vAlign w:val="center"/>
          </w:tcPr>
          <w:p>
            <w:pPr>
              <w:snapToGrid w:val="0"/>
              <w:jc w:val="left"/>
            </w:pPr>
            <w:r>
              <w:rPr>
                <w:rFonts w:ascii="宋体" w:hAnsi="宋体" w:eastAsia="宋体" w:cs="宋体"/>
                <w:b w:val="0"/>
                <w:i w:val="0"/>
                <w:color w:val="000000"/>
                <w:sz w:val="11"/>
              </w:rPr>
              <w:t>中等职业教育</w:t>
            </w:r>
          </w:p>
        </w:tc>
        <w:tc>
          <w:tcPr>
            <w:tcW w:w="900" w:type="dxa"/>
            <w:vAlign w:val="center"/>
          </w:tcPr>
          <w:p>
            <w:pPr>
              <w:snapToGrid w:val="0"/>
              <w:jc w:val="right"/>
            </w:pPr>
            <w:r>
              <w:rPr>
                <w:rFonts w:ascii="宋体" w:hAnsi="宋体" w:eastAsia="宋体" w:cs="宋体"/>
                <w:b w:val="0"/>
                <w:i w:val="0"/>
                <w:color w:val="000000"/>
                <w:sz w:val="11"/>
              </w:rPr>
              <w:t>1,086.71</w:t>
            </w:r>
          </w:p>
        </w:tc>
        <w:tc>
          <w:tcPr>
            <w:tcW w:w="900" w:type="dxa"/>
            <w:vAlign w:val="center"/>
          </w:tcPr>
          <w:p>
            <w:pPr>
              <w:snapToGrid w:val="0"/>
              <w:jc w:val="right"/>
            </w:pPr>
            <w:r>
              <w:rPr>
                <w:rFonts w:ascii="宋体" w:hAnsi="宋体" w:eastAsia="宋体" w:cs="宋体"/>
                <w:b w:val="0"/>
                <w:i w:val="0"/>
                <w:color w:val="000000"/>
                <w:sz w:val="11"/>
              </w:rPr>
              <w:t>1,086.71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20509</w:t>
            </w:r>
          </w:p>
        </w:tc>
        <w:tc>
          <w:tcPr>
            <w:tcW w:w="2840" w:type="dxa"/>
            <w:vAlign w:val="center"/>
          </w:tcPr>
          <w:p>
            <w:pPr>
              <w:snapToGrid w:val="0"/>
              <w:jc w:val="left"/>
            </w:pPr>
            <w:r>
              <w:rPr>
                <w:rFonts w:ascii="宋体" w:hAnsi="宋体" w:eastAsia="宋体" w:cs="宋体"/>
                <w:b w:val="0"/>
                <w:i w:val="0"/>
                <w:color w:val="000000"/>
                <w:sz w:val="11"/>
              </w:rPr>
              <w:t>教育费附加安排的支出</w:t>
            </w:r>
          </w:p>
        </w:tc>
        <w:tc>
          <w:tcPr>
            <w:tcW w:w="900" w:type="dxa"/>
            <w:vAlign w:val="center"/>
          </w:tcPr>
          <w:p>
            <w:pPr>
              <w:snapToGrid w:val="0"/>
              <w:jc w:val="right"/>
            </w:pPr>
            <w:r>
              <w:rPr>
                <w:rFonts w:ascii="宋体" w:hAnsi="宋体" w:eastAsia="宋体" w:cs="宋体"/>
                <w:b w:val="0"/>
                <w:i w:val="0"/>
                <w:color w:val="000000"/>
                <w:sz w:val="11"/>
              </w:rPr>
              <w:t>2,916.00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2,916.00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2050901</w:t>
            </w:r>
          </w:p>
        </w:tc>
        <w:tc>
          <w:tcPr>
            <w:tcW w:w="2840" w:type="dxa"/>
            <w:vAlign w:val="center"/>
          </w:tcPr>
          <w:p>
            <w:pPr>
              <w:snapToGrid w:val="0"/>
              <w:jc w:val="left"/>
            </w:pPr>
            <w:r>
              <w:rPr>
                <w:rFonts w:ascii="宋体" w:hAnsi="宋体" w:eastAsia="宋体" w:cs="宋体"/>
                <w:b w:val="0"/>
                <w:i w:val="0"/>
                <w:color w:val="000000"/>
                <w:sz w:val="11"/>
              </w:rPr>
              <w:t>农村中小学校舍建设</w:t>
            </w:r>
          </w:p>
        </w:tc>
        <w:tc>
          <w:tcPr>
            <w:tcW w:w="900" w:type="dxa"/>
            <w:vAlign w:val="center"/>
          </w:tcPr>
          <w:p>
            <w:pPr>
              <w:snapToGrid w:val="0"/>
              <w:jc w:val="right"/>
            </w:pPr>
            <w:r>
              <w:rPr>
                <w:rFonts w:ascii="宋体" w:hAnsi="宋体" w:eastAsia="宋体" w:cs="宋体"/>
                <w:b w:val="0"/>
                <w:i w:val="0"/>
                <w:color w:val="000000"/>
                <w:sz w:val="11"/>
              </w:rPr>
              <w:t>2,840.00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2,840.00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2050902</w:t>
            </w:r>
          </w:p>
        </w:tc>
        <w:tc>
          <w:tcPr>
            <w:tcW w:w="2840" w:type="dxa"/>
            <w:vAlign w:val="center"/>
          </w:tcPr>
          <w:p>
            <w:pPr>
              <w:snapToGrid w:val="0"/>
              <w:jc w:val="left"/>
            </w:pPr>
            <w:r>
              <w:rPr>
                <w:rFonts w:ascii="宋体" w:hAnsi="宋体" w:eastAsia="宋体" w:cs="宋体"/>
                <w:b w:val="0"/>
                <w:i w:val="0"/>
                <w:color w:val="000000"/>
                <w:sz w:val="11"/>
              </w:rPr>
              <w:t>农村中小学教学设施</w:t>
            </w:r>
          </w:p>
        </w:tc>
        <w:tc>
          <w:tcPr>
            <w:tcW w:w="900" w:type="dxa"/>
            <w:vAlign w:val="center"/>
          </w:tcPr>
          <w:p>
            <w:pPr>
              <w:snapToGrid w:val="0"/>
              <w:jc w:val="right"/>
            </w:pPr>
            <w:r>
              <w:rPr>
                <w:rFonts w:ascii="宋体" w:hAnsi="宋体" w:eastAsia="宋体" w:cs="宋体"/>
                <w:b w:val="0"/>
                <w:i w:val="0"/>
                <w:color w:val="000000"/>
                <w:sz w:val="11"/>
              </w:rPr>
              <w:t>76.00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76.00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964.00</w:t>
            </w:r>
          </w:p>
        </w:tc>
        <w:tc>
          <w:tcPr>
            <w:tcW w:w="900" w:type="dxa"/>
            <w:vAlign w:val="center"/>
          </w:tcPr>
          <w:p>
            <w:pPr>
              <w:snapToGrid w:val="0"/>
              <w:jc w:val="right"/>
            </w:pPr>
            <w:r>
              <w:rPr>
                <w:rFonts w:ascii="宋体" w:hAnsi="宋体" w:eastAsia="宋体" w:cs="宋体"/>
                <w:b w:val="0"/>
                <w:i w:val="0"/>
                <w:color w:val="000000"/>
                <w:sz w:val="11"/>
              </w:rPr>
              <w:t>964.00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742.59</w:t>
            </w:r>
          </w:p>
        </w:tc>
        <w:tc>
          <w:tcPr>
            <w:tcW w:w="900" w:type="dxa"/>
            <w:vAlign w:val="center"/>
          </w:tcPr>
          <w:p>
            <w:pPr>
              <w:snapToGrid w:val="0"/>
              <w:jc w:val="right"/>
            </w:pPr>
            <w:r>
              <w:rPr>
                <w:rFonts w:ascii="宋体" w:hAnsi="宋体" w:eastAsia="宋体" w:cs="宋体"/>
                <w:b w:val="0"/>
                <w:i w:val="0"/>
                <w:color w:val="000000"/>
                <w:sz w:val="11"/>
              </w:rPr>
              <w:t>742.59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2080502</w:t>
            </w:r>
          </w:p>
        </w:tc>
        <w:tc>
          <w:tcPr>
            <w:tcW w:w="2840" w:type="dxa"/>
            <w:vAlign w:val="center"/>
          </w:tcPr>
          <w:p>
            <w:pPr>
              <w:snapToGrid w:val="0"/>
              <w:jc w:val="left"/>
            </w:pPr>
            <w:r>
              <w:rPr>
                <w:rFonts w:ascii="宋体" w:hAnsi="宋体" w:eastAsia="宋体" w:cs="宋体"/>
                <w:b w:val="0"/>
                <w:i w:val="0"/>
                <w:color w:val="000000"/>
                <w:sz w:val="11"/>
              </w:rPr>
              <w:t>事业单位离退休</w:t>
            </w:r>
          </w:p>
        </w:tc>
        <w:tc>
          <w:tcPr>
            <w:tcW w:w="900" w:type="dxa"/>
            <w:vAlign w:val="center"/>
          </w:tcPr>
          <w:p>
            <w:pPr>
              <w:snapToGrid w:val="0"/>
              <w:jc w:val="right"/>
            </w:pPr>
            <w:r>
              <w:rPr>
                <w:rFonts w:ascii="宋体" w:hAnsi="宋体" w:eastAsia="宋体" w:cs="宋体"/>
                <w:b w:val="0"/>
                <w:i w:val="0"/>
                <w:color w:val="000000"/>
                <w:sz w:val="11"/>
              </w:rPr>
              <w:t>8.51</w:t>
            </w:r>
          </w:p>
        </w:tc>
        <w:tc>
          <w:tcPr>
            <w:tcW w:w="900" w:type="dxa"/>
            <w:vAlign w:val="center"/>
          </w:tcPr>
          <w:p>
            <w:pPr>
              <w:snapToGrid w:val="0"/>
              <w:jc w:val="right"/>
            </w:pPr>
            <w:r>
              <w:rPr>
                <w:rFonts w:ascii="宋体" w:hAnsi="宋体" w:eastAsia="宋体" w:cs="宋体"/>
                <w:b w:val="0"/>
                <w:i w:val="0"/>
                <w:color w:val="000000"/>
                <w:sz w:val="11"/>
              </w:rPr>
              <w:t>8.51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734.08</w:t>
            </w:r>
          </w:p>
        </w:tc>
        <w:tc>
          <w:tcPr>
            <w:tcW w:w="900" w:type="dxa"/>
            <w:vAlign w:val="center"/>
          </w:tcPr>
          <w:p>
            <w:pPr>
              <w:snapToGrid w:val="0"/>
              <w:jc w:val="right"/>
            </w:pPr>
            <w:r>
              <w:rPr>
                <w:rFonts w:ascii="宋体" w:hAnsi="宋体" w:eastAsia="宋体" w:cs="宋体"/>
                <w:b w:val="0"/>
                <w:i w:val="0"/>
                <w:color w:val="000000"/>
                <w:sz w:val="11"/>
              </w:rPr>
              <w:t>734.08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17.37</w:t>
            </w:r>
          </w:p>
        </w:tc>
        <w:tc>
          <w:tcPr>
            <w:tcW w:w="900" w:type="dxa"/>
            <w:vAlign w:val="center"/>
          </w:tcPr>
          <w:p>
            <w:pPr>
              <w:snapToGrid w:val="0"/>
              <w:jc w:val="right"/>
            </w:pPr>
            <w:r>
              <w:rPr>
                <w:rFonts w:ascii="宋体" w:hAnsi="宋体" w:eastAsia="宋体" w:cs="宋体"/>
                <w:b w:val="0"/>
                <w:i w:val="0"/>
                <w:color w:val="000000"/>
                <w:sz w:val="11"/>
              </w:rPr>
              <w:t>17.37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17.37</w:t>
            </w:r>
          </w:p>
        </w:tc>
        <w:tc>
          <w:tcPr>
            <w:tcW w:w="900" w:type="dxa"/>
            <w:vAlign w:val="center"/>
          </w:tcPr>
          <w:p>
            <w:pPr>
              <w:snapToGrid w:val="0"/>
              <w:jc w:val="right"/>
            </w:pPr>
            <w:r>
              <w:rPr>
                <w:rFonts w:ascii="宋体" w:hAnsi="宋体" w:eastAsia="宋体" w:cs="宋体"/>
                <w:b w:val="0"/>
                <w:i w:val="0"/>
                <w:color w:val="000000"/>
                <w:sz w:val="11"/>
              </w:rPr>
              <w:t>17.37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204.05</w:t>
            </w:r>
          </w:p>
        </w:tc>
        <w:tc>
          <w:tcPr>
            <w:tcW w:w="900" w:type="dxa"/>
            <w:vAlign w:val="center"/>
          </w:tcPr>
          <w:p>
            <w:pPr>
              <w:snapToGrid w:val="0"/>
              <w:jc w:val="right"/>
            </w:pPr>
            <w:r>
              <w:rPr>
                <w:rFonts w:ascii="宋体" w:hAnsi="宋体" w:eastAsia="宋体" w:cs="宋体"/>
                <w:b w:val="0"/>
                <w:i w:val="0"/>
                <w:color w:val="000000"/>
                <w:sz w:val="11"/>
              </w:rPr>
              <w:t>204.05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204.05</w:t>
            </w:r>
          </w:p>
        </w:tc>
        <w:tc>
          <w:tcPr>
            <w:tcW w:w="900" w:type="dxa"/>
            <w:vAlign w:val="center"/>
          </w:tcPr>
          <w:p>
            <w:pPr>
              <w:snapToGrid w:val="0"/>
              <w:jc w:val="right"/>
            </w:pPr>
            <w:r>
              <w:rPr>
                <w:rFonts w:ascii="宋体" w:hAnsi="宋体" w:eastAsia="宋体" w:cs="宋体"/>
                <w:b w:val="0"/>
                <w:i w:val="0"/>
                <w:color w:val="000000"/>
                <w:sz w:val="11"/>
              </w:rPr>
              <w:t>204.05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281.73</w:t>
            </w:r>
          </w:p>
        </w:tc>
        <w:tc>
          <w:tcPr>
            <w:tcW w:w="900" w:type="dxa"/>
            <w:vAlign w:val="center"/>
          </w:tcPr>
          <w:p>
            <w:pPr>
              <w:snapToGrid w:val="0"/>
              <w:jc w:val="right"/>
            </w:pPr>
            <w:r>
              <w:rPr>
                <w:rFonts w:ascii="宋体" w:hAnsi="宋体" w:eastAsia="宋体" w:cs="宋体"/>
                <w:b w:val="0"/>
                <w:i w:val="0"/>
                <w:color w:val="000000"/>
                <w:sz w:val="11"/>
              </w:rPr>
              <w:t>281.73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281.73</w:t>
            </w:r>
          </w:p>
        </w:tc>
        <w:tc>
          <w:tcPr>
            <w:tcW w:w="900" w:type="dxa"/>
            <w:vAlign w:val="center"/>
          </w:tcPr>
          <w:p>
            <w:pPr>
              <w:snapToGrid w:val="0"/>
              <w:jc w:val="right"/>
            </w:pPr>
            <w:r>
              <w:rPr>
                <w:rFonts w:ascii="宋体" w:hAnsi="宋体" w:eastAsia="宋体" w:cs="宋体"/>
                <w:b w:val="0"/>
                <w:i w:val="0"/>
                <w:color w:val="000000"/>
                <w:sz w:val="11"/>
              </w:rPr>
              <w:t>281.73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281.73</w:t>
            </w:r>
          </w:p>
        </w:tc>
        <w:tc>
          <w:tcPr>
            <w:tcW w:w="900" w:type="dxa"/>
            <w:vAlign w:val="center"/>
          </w:tcPr>
          <w:p>
            <w:pPr>
              <w:snapToGrid w:val="0"/>
              <w:jc w:val="right"/>
            </w:pPr>
            <w:r>
              <w:rPr>
                <w:rFonts w:ascii="宋体" w:hAnsi="宋体" w:eastAsia="宋体" w:cs="宋体"/>
                <w:b w:val="0"/>
                <w:i w:val="0"/>
                <w:color w:val="000000"/>
                <w:sz w:val="11"/>
              </w:rPr>
              <w:t>281.73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208.44</w:t>
            </w:r>
          </w:p>
        </w:tc>
        <w:tc>
          <w:tcPr>
            <w:tcW w:w="900" w:type="dxa"/>
            <w:vAlign w:val="center"/>
          </w:tcPr>
          <w:p>
            <w:pPr>
              <w:snapToGrid w:val="0"/>
              <w:jc w:val="right"/>
            </w:pPr>
            <w:r>
              <w:rPr>
                <w:rFonts w:ascii="宋体" w:hAnsi="宋体" w:eastAsia="宋体" w:cs="宋体"/>
                <w:b w:val="0"/>
                <w:i w:val="0"/>
                <w:color w:val="000000"/>
                <w:sz w:val="11"/>
              </w:rPr>
              <w:t>208.44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208.44</w:t>
            </w:r>
          </w:p>
        </w:tc>
        <w:tc>
          <w:tcPr>
            <w:tcW w:w="900" w:type="dxa"/>
            <w:vAlign w:val="center"/>
          </w:tcPr>
          <w:p>
            <w:pPr>
              <w:snapToGrid w:val="0"/>
              <w:jc w:val="right"/>
            </w:pPr>
            <w:r>
              <w:rPr>
                <w:rFonts w:ascii="宋体" w:hAnsi="宋体" w:eastAsia="宋体" w:cs="宋体"/>
                <w:b w:val="0"/>
                <w:i w:val="0"/>
                <w:color w:val="000000"/>
                <w:sz w:val="11"/>
              </w:rPr>
              <w:t>208.44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208.44</w:t>
            </w:r>
          </w:p>
        </w:tc>
        <w:tc>
          <w:tcPr>
            <w:tcW w:w="900" w:type="dxa"/>
            <w:vAlign w:val="center"/>
          </w:tcPr>
          <w:p>
            <w:pPr>
              <w:snapToGrid w:val="0"/>
              <w:jc w:val="right"/>
            </w:pPr>
            <w:r>
              <w:rPr>
                <w:rFonts w:ascii="宋体" w:hAnsi="宋体" w:eastAsia="宋体" w:cs="宋体"/>
                <w:b w:val="0"/>
                <w:i w:val="0"/>
                <w:color w:val="000000"/>
                <w:sz w:val="11"/>
              </w:rPr>
              <w:t>208.44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单位：郸城县教育体育局</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31,509.38</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30,055.20</w:t>
            </w:r>
          </w:p>
        </w:tc>
        <w:tc>
          <w:tcPr>
            <w:tcW w:w="1300" w:type="dxa"/>
            <w:vAlign w:val="center"/>
          </w:tcPr>
          <w:p>
            <w:pPr>
              <w:snapToGrid w:val="0"/>
              <w:jc w:val="right"/>
            </w:pPr>
            <w:r>
              <w:rPr>
                <w:rFonts w:ascii="宋体" w:hAnsi="宋体" w:eastAsia="宋体" w:cs="宋体"/>
                <w:b w:val="0"/>
                <w:i w:val="0"/>
                <w:color w:val="000000"/>
                <w:sz w:val="11"/>
              </w:rPr>
              <w:t>30,055.20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964.00</w:t>
            </w:r>
          </w:p>
        </w:tc>
        <w:tc>
          <w:tcPr>
            <w:tcW w:w="1300" w:type="dxa"/>
            <w:vAlign w:val="center"/>
          </w:tcPr>
          <w:p>
            <w:pPr>
              <w:snapToGrid w:val="0"/>
              <w:jc w:val="right"/>
            </w:pPr>
            <w:r>
              <w:rPr>
                <w:rFonts w:ascii="宋体" w:hAnsi="宋体" w:eastAsia="宋体" w:cs="宋体"/>
                <w:b w:val="0"/>
                <w:i w:val="0"/>
                <w:color w:val="000000"/>
                <w:sz w:val="11"/>
              </w:rPr>
              <w:t>964.00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281.73</w:t>
            </w:r>
          </w:p>
        </w:tc>
        <w:tc>
          <w:tcPr>
            <w:tcW w:w="1300" w:type="dxa"/>
            <w:vAlign w:val="center"/>
          </w:tcPr>
          <w:p>
            <w:pPr>
              <w:snapToGrid w:val="0"/>
              <w:jc w:val="right"/>
            </w:pPr>
            <w:r>
              <w:rPr>
                <w:rFonts w:ascii="宋体" w:hAnsi="宋体" w:eastAsia="宋体" w:cs="宋体"/>
                <w:b w:val="0"/>
                <w:i w:val="0"/>
                <w:color w:val="000000"/>
                <w:sz w:val="11"/>
              </w:rPr>
              <w:t>281.73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208.44</w:t>
            </w:r>
          </w:p>
        </w:tc>
        <w:tc>
          <w:tcPr>
            <w:tcW w:w="1300" w:type="dxa"/>
            <w:vAlign w:val="center"/>
          </w:tcPr>
          <w:p>
            <w:pPr>
              <w:snapToGrid w:val="0"/>
              <w:jc w:val="right"/>
            </w:pPr>
            <w:r>
              <w:rPr>
                <w:rFonts w:ascii="宋体" w:hAnsi="宋体" w:eastAsia="宋体" w:cs="宋体"/>
                <w:b w:val="0"/>
                <w:i w:val="0"/>
                <w:color w:val="000000"/>
                <w:sz w:val="11"/>
              </w:rPr>
              <w:t>208.44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31,509.38</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31,509.38</w:t>
            </w:r>
          </w:p>
        </w:tc>
        <w:tc>
          <w:tcPr>
            <w:tcW w:w="1300" w:type="dxa"/>
            <w:vAlign w:val="center"/>
          </w:tcPr>
          <w:p>
            <w:pPr>
              <w:snapToGrid w:val="0"/>
              <w:jc w:val="right"/>
            </w:pPr>
            <w:r>
              <w:rPr>
                <w:rFonts w:ascii="宋体" w:hAnsi="宋体" w:eastAsia="宋体" w:cs="宋体"/>
                <w:b w:val="0"/>
                <w:i w:val="0"/>
                <w:color w:val="000000"/>
                <w:sz w:val="11"/>
              </w:rPr>
              <w:t>31,509.38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31,509.38</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31,509.38</w:t>
            </w:r>
          </w:p>
        </w:tc>
        <w:tc>
          <w:tcPr>
            <w:tcW w:w="1300" w:type="dxa"/>
            <w:vAlign w:val="center"/>
          </w:tcPr>
          <w:p>
            <w:pPr>
              <w:snapToGrid w:val="0"/>
              <w:jc w:val="right"/>
            </w:pPr>
            <w:r>
              <w:rPr>
                <w:rFonts w:ascii="宋体" w:hAnsi="宋体" w:eastAsia="宋体" w:cs="宋体"/>
                <w:b w:val="0"/>
                <w:i w:val="0"/>
                <w:color w:val="000000"/>
                <w:sz w:val="11"/>
              </w:rPr>
              <w:t>31,509.38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单位：郸城县教育体育局</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31,509.38</w:t>
            </w:r>
          </w:p>
        </w:tc>
        <w:tc>
          <w:tcPr>
            <w:tcW w:w="1440" w:type="dxa"/>
            <w:vAlign w:val="center"/>
          </w:tcPr>
          <w:p>
            <w:pPr>
              <w:snapToGrid w:val="0"/>
              <w:jc w:val="right"/>
            </w:pPr>
            <w:r>
              <w:rPr>
                <w:rFonts w:ascii="宋体" w:hAnsi="宋体" w:eastAsia="宋体" w:cs="宋体"/>
                <w:b w:val="0"/>
                <w:i w:val="0"/>
                <w:color w:val="000000"/>
                <w:sz w:val="13"/>
              </w:rPr>
              <w:t>19,485.74</w:t>
            </w:r>
          </w:p>
        </w:tc>
        <w:tc>
          <w:tcPr>
            <w:tcW w:w="1426" w:type="dxa"/>
            <w:vAlign w:val="center"/>
          </w:tcPr>
          <w:p>
            <w:pPr>
              <w:snapToGrid w:val="0"/>
              <w:jc w:val="right"/>
            </w:pPr>
            <w:r>
              <w:rPr>
                <w:rFonts w:ascii="宋体" w:hAnsi="宋体" w:eastAsia="宋体" w:cs="宋体"/>
                <w:b w:val="0"/>
                <w:i w:val="0"/>
                <w:color w:val="000000"/>
                <w:sz w:val="13"/>
              </w:rPr>
              <w:t>12,023.64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30,055.20</w:t>
            </w:r>
          </w:p>
        </w:tc>
        <w:tc>
          <w:tcPr>
            <w:tcW w:w="1440" w:type="dxa"/>
            <w:vAlign w:val="center"/>
          </w:tcPr>
          <w:p>
            <w:pPr>
              <w:snapToGrid w:val="0"/>
              <w:jc w:val="right"/>
            </w:pPr>
            <w:r>
              <w:rPr>
                <w:rFonts w:ascii="宋体" w:hAnsi="宋体" w:eastAsia="宋体" w:cs="宋体"/>
                <w:b w:val="0"/>
                <w:i w:val="0"/>
                <w:color w:val="000000"/>
                <w:sz w:val="13"/>
              </w:rPr>
              <w:t>18,031.56</w:t>
            </w:r>
          </w:p>
        </w:tc>
        <w:tc>
          <w:tcPr>
            <w:tcW w:w="1426" w:type="dxa"/>
            <w:vAlign w:val="center"/>
          </w:tcPr>
          <w:p>
            <w:pPr>
              <w:snapToGrid w:val="0"/>
              <w:jc w:val="right"/>
            </w:pPr>
            <w:r>
              <w:rPr>
                <w:rFonts w:ascii="宋体" w:hAnsi="宋体" w:eastAsia="宋体" w:cs="宋体"/>
                <w:b w:val="0"/>
                <w:i w:val="0"/>
                <w:color w:val="000000"/>
                <w:sz w:val="13"/>
              </w:rPr>
              <w:t>12,023.64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20501</w:t>
            </w:r>
          </w:p>
        </w:tc>
        <w:tc>
          <w:tcPr>
            <w:tcW w:w="3760" w:type="dxa"/>
            <w:vAlign w:val="center"/>
          </w:tcPr>
          <w:p>
            <w:pPr>
              <w:snapToGrid w:val="0"/>
              <w:jc w:val="left"/>
            </w:pPr>
            <w:r>
              <w:rPr>
                <w:rFonts w:ascii="宋体" w:hAnsi="宋体" w:eastAsia="宋体" w:cs="宋体"/>
                <w:b w:val="0"/>
                <w:i w:val="0"/>
                <w:color w:val="000000"/>
                <w:sz w:val="13"/>
              </w:rPr>
              <w:t>教育管理事务</w:t>
            </w:r>
          </w:p>
        </w:tc>
        <w:tc>
          <w:tcPr>
            <w:tcW w:w="1440" w:type="dxa"/>
            <w:vAlign w:val="center"/>
          </w:tcPr>
          <w:p>
            <w:pPr>
              <w:snapToGrid w:val="0"/>
              <w:jc w:val="right"/>
            </w:pPr>
            <w:r>
              <w:rPr>
                <w:rFonts w:ascii="宋体" w:hAnsi="宋体" w:eastAsia="宋体" w:cs="宋体"/>
                <w:b w:val="0"/>
                <w:i w:val="0"/>
                <w:color w:val="000000"/>
                <w:sz w:val="13"/>
              </w:rPr>
              <w:t>565.24</w:t>
            </w:r>
          </w:p>
        </w:tc>
        <w:tc>
          <w:tcPr>
            <w:tcW w:w="1440" w:type="dxa"/>
            <w:vAlign w:val="center"/>
          </w:tcPr>
          <w:p>
            <w:pPr>
              <w:snapToGrid w:val="0"/>
              <w:jc w:val="right"/>
            </w:pPr>
            <w:r>
              <w:rPr>
                <w:rFonts w:ascii="宋体" w:hAnsi="宋体" w:eastAsia="宋体" w:cs="宋体"/>
                <w:b w:val="0"/>
                <w:i w:val="0"/>
                <w:color w:val="000000"/>
                <w:sz w:val="13"/>
              </w:rPr>
              <w:t>565.24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2050101</w:t>
            </w:r>
          </w:p>
        </w:tc>
        <w:tc>
          <w:tcPr>
            <w:tcW w:w="3760" w:type="dxa"/>
            <w:vAlign w:val="center"/>
          </w:tcPr>
          <w:p>
            <w:pPr>
              <w:snapToGrid w:val="0"/>
              <w:jc w:val="left"/>
            </w:pPr>
            <w:r>
              <w:rPr>
                <w:rFonts w:ascii="宋体" w:hAnsi="宋体" w:eastAsia="宋体" w:cs="宋体"/>
                <w:b w:val="0"/>
                <w:i w:val="0"/>
                <w:color w:val="000000"/>
                <w:sz w:val="13"/>
              </w:rPr>
              <w:t>行政运行</w:t>
            </w:r>
          </w:p>
        </w:tc>
        <w:tc>
          <w:tcPr>
            <w:tcW w:w="1440" w:type="dxa"/>
            <w:vAlign w:val="center"/>
          </w:tcPr>
          <w:p>
            <w:pPr>
              <w:snapToGrid w:val="0"/>
              <w:jc w:val="right"/>
            </w:pPr>
            <w:r>
              <w:rPr>
                <w:rFonts w:ascii="宋体" w:hAnsi="宋体" w:eastAsia="宋体" w:cs="宋体"/>
                <w:b w:val="0"/>
                <w:i w:val="0"/>
                <w:color w:val="000000"/>
                <w:sz w:val="13"/>
              </w:rPr>
              <w:t>565.24</w:t>
            </w:r>
          </w:p>
        </w:tc>
        <w:tc>
          <w:tcPr>
            <w:tcW w:w="1440" w:type="dxa"/>
            <w:vAlign w:val="center"/>
          </w:tcPr>
          <w:p>
            <w:pPr>
              <w:snapToGrid w:val="0"/>
              <w:jc w:val="right"/>
            </w:pPr>
            <w:r>
              <w:rPr>
                <w:rFonts w:ascii="宋体" w:hAnsi="宋体" w:eastAsia="宋体" w:cs="宋体"/>
                <w:b w:val="0"/>
                <w:i w:val="0"/>
                <w:color w:val="000000"/>
                <w:sz w:val="13"/>
              </w:rPr>
              <w:t>565.24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25,487.26</w:t>
            </w:r>
          </w:p>
        </w:tc>
        <w:tc>
          <w:tcPr>
            <w:tcW w:w="1440" w:type="dxa"/>
            <w:vAlign w:val="center"/>
          </w:tcPr>
          <w:p>
            <w:pPr>
              <w:snapToGrid w:val="0"/>
              <w:jc w:val="right"/>
            </w:pPr>
            <w:r>
              <w:rPr>
                <w:rFonts w:ascii="宋体" w:hAnsi="宋体" w:eastAsia="宋体" w:cs="宋体"/>
                <w:b w:val="0"/>
                <w:i w:val="0"/>
                <w:color w:val="000000"/>
                <w:sz w:val="13"/>
              </w:rPr>
              <w:t>16,379.61</w:t>
            </w:r>
          </w:p>
        </w:tc>
        <w:tc>
          <w:tcPr>
            <w:tcW w:w="1426" w:type="dxa"/>
            <w:vAlign w:val="center"/>
          </w:tcPr>
          <w:p>
            <w:pPr>
              <w:snapToGrid w:val="0"/>
              <w:jc w:val="right"/>
            </w:pPr>
            <w:r>
              <w:rPr>
                <w:rFonts w:ascii="宋体" w:hAnsi="宋体" w:eastAsia="宋体" w:cs="宋体"/>
                <w:b w:val="0"/>
                <w:i w:val="0"/>
                <w:color w:val="000000"/>
                <w:sz w:val="13"/>
              </w:rPr>
              <w:t>9,107.64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2050201</w:t>
            </w:r>
          </w:p>
        </w:tc>
        <w:tc>
          <w:tcPr>
            <w:tcW w:w="3760" w:type="dxa"/>
            <w:vAlign w:val="center"/>
          </w:tcPr>
          <w:p>
            <w:pPr>
              <w:snapToGrid w:val="0"/>
              <w:jc w:val="left"/>
            </w:pPr>
            <w:r>
              <w:rPr>
                <w:rFonts w:ascii="宋体" w:hAnsi="宋体" w:eastAsia="宋体" w:cs="宋体"/>
                <w:b w:val="0"/>
                <w:i w:val="0"/>
                <w:color w:val="000000"/>
                <w:sz w:val="13"/>
              </w:rPr>
              <w:t>学前教育</w:t>
            </w:r>
          </w:p>
        </w:tc>
        <w:tc>
          <w:tcPr>
            <w:tcW w:w="1440" w:type="dxa"/>
            <w:vAlign w:val="center"/>
          </w:tcPr>
          <w:p>
            <w:pPr>
              <w:snapToGrid w:val="0"/>
              <w:jc w:val="right"/>
            </w:pPr>
            <w:r>
              <w:rPr>
                <w:rFonts w:ascii="宋体" w:hAnsi="宋体" w:eastAsia="宋体" w:cs="宋体"/>
                <w:b w:val="0"/>
                <w:i w:val="0"/>
                <w:color w:val="000000"/>
                <w:sz w:val="13"/>
              </w:rPr>
              <w:t>2,173.14</w:t>
            </w:r>
          </w:p>
        </w:tc>
        <w:tc>
          <w:tcPr>
            <w:tcW w:w="1440" w:type="dxa"/>
            <w:vAlign w:val="center"/>
          </w:tcPr>
          <w:p>
            <w:pPr>
              <w:snapToGrid w:val="0"/>
              <w:jc w:val="right"/>
            </w:pPr>
            <w:r>
              <w:rPr>
                <w:rFonts w:ascii="宋体" w:hAnsi="宋体" w:eastAsia="宋体" w:cs="宋体"/>
                <w:b w:val="0"/>
                <w:i w:val="0"/>
                <w:color w:val="000000"/>
                <w:sz w:val="13"/>
              </w:rPr>
              <w:t>244.42</w:t>
            </w:r>
          </w:p>
        </w:tc>
        <w:tc>
          <w:tcPr>
            <w:tcW w:w="1426" w:type="dxa"/>
            <w:vAlign w:val="center"/>
          </w:tcPr>
          <w:p>
            <w:pPr>
              <w:snapToGrid w:val="0"/>
              <w:jc w:val="right"/>
            </w:pPr>
            <w:r>
              <w:rPr>
                <w:rFonts w:ascii="宋体" w:hAnsi="宋体" w:eastAsia="宋体" w:cs="宋体"/>
                <w:b w:val="0"/>
                <w:i w:val="0"/>
                <w:color w:val="000000"/>
                <w:sz w:val="13"/>
              </w:rPr>
              <w:t>1,928.72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14,572.37</w:t>
            </w:r>
          </w:p>
        </w:tc>
        <w:tc>
          <w:tcPr>
            <w:tcW w:w="1440" w:type="dxa"/>
            <w:vAlign w:val="center"/>
          </w:tcPr>
          <w:p>
            <w:pPr>
              <w:snapToGrid w:val="0"/>
              <w:jc w:val="right"/>
            </w:pPr>
            <w:r>
              <w:rPr>
                <w:rFonts w:ascii="宋体" w:hAnsi="宋体" w:eastAsia="宋体" w:cs="宋体"/>
                <w:b w:val="0"/>
                <w:i w:val="0"/>
                <w:color w:val="000000"/>
                <w:sz w:val="13"/>
              </w:rPr>
              <w:t>8,996.30</w:t>
            </w:r>
          </w:p>
        </w:tc>
        <w:tc>
          <w:tcPr>
            <w:tcW w:w="1426" w:type="dxa"/>
            <w:vAlign w:val="center"/>
          </w:tcPr>
          <w:p>
            <w:pPr>
              <w:snapToGrid w:val="0"/>
              <w:jc w:val="right"/>
            </w:pPr>
            <w:r>
              <w:rPr>
                <w:rFonts w:ascii="宋体" w:hAnsi="宋体" w:eastAsia="宋体" w:cs="宋体"/>
                <w:b w:val="0"/>
                <w:i w:val="0"/>
                <w:color w:val="000000"/>
                <w:sz w:val="13"/>
              </w:rPr>
              <w:t>5,576.06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2050203</w:t>
            </w:r>
          </w:p>
        </w:tc>
        <w:tc>
          <w:tcPr>
            <w:tcW w:w="3760" w:type="dxa"/>
            <w:vAlign w:val="center"/>
          </w:tcPr>
          <w:p>
            <w:pPr>
              <w:snapToGrid w:val="0"/>
              <w:jc w:val="left"/>
            </w:pPr>
            <w:r>
              <w:rPr>
                <w:rFonts w:ascii="宋体" w:hAnsi="宋体" w:eastAsia="宋体" w:cs="宋体"/>
                <w:b w:val="0"/>
                <w:i w:val="0"/>
                <w:color w:val="000000"/>
                <w:sz w:val="13"/>
              </w:rPr>
              <w:t>初中教育</w:t>
            </w:r>
          </w:p>
        </w:tc>
        <w:tc>
          <w:tcPr>
            <w:tcW w:w="1440" w:type="dxa"/>
            <w:vAlign w:val="center"/>
          </w:tcPr>
          <w:p>
            <w:pPr>
              <w:snapToGrid w:val="0"/>
              <w:jc w:val="right"/>
            </w:pPr>
            <w:r>
              <w:rPr>
                <w:rFonts w:ascii="宋体" w:hAnsi="宋体" w:eastAsia="宋体" w:cs="宋体"/>
                <w:b w:val="0"/>
                <w:i w:val="0"/>
                <w:color w:val="000000"/>
                <w:sz w:val="13"/>
              </w:rPr>
              <w:t>6,629.77</w:t>
            </w:r>
          </w:p>
        </w:tc>
        <w:tc>
          <w:tcPr>
            <w:tcW w:w="1440" w:type="dxa"/>
            <w:vAlign w:val="center"/>
          </w:tcPr>
          <w:p>
            <w:pPr>
              <w:snapToGrid w:val="0"/>
              <w:jc w:val="right"/>
            </w:pPr>
            <w:r>
              <w:rPr>
                <w:rFonts w:ascii="宋体" w:hAnsi="宋体" w:eastAsia="宋体" w:cs="宋体"/>
                <w:b w:val="0"/>
                <w:i w:val="0"/>
                <w:color w:val="000000"/>
                <w:sz w:val="13"/>
              </w:rPr>
              <w:t>5,086.97</w:t>
            </w:r>
          </w:p>
        </w:tc>
        <w:tc>
          <w:tcPr>
            <w:tcW w:w="1426" w:type="dxa"/>
            <w:vAlign w:val="center"/>
          </w:tcPr>
          <w:p>
            <w:pPr>
              <w:snapToGrid w:val="0"/>
              <w:jc w:val="right"/>
            </w:pPr>
            <w:r>
              <w:rPr>
                <w:rFonts w:ascii="宋体" w:hAnsi="宋体" w:eastAsia="宋体" w:cs="宋体"/>
                <w:b w:val="0"/>
                <w:i w:val="0"/>
                <w:color w:val="000000"/>
                <w:sz w:val="13"/>
              </w:rPr>
              <w:t>1,542.80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2050204</w:t>
            </w:r>
          </w:p>
        </w:tc>
        <w:tc>
          <w:tcPr>
            <w:tcW w:w="3760" w:type="dxa"/>
            <w:vAlign w:val="center"/>
          </w:tcPr>
          <w:p>
            <w:pPr>
              <w:snapToGrid w:val="0"/>
              <w:jc w:val="left"/>
            </w:pPr>
            <w:r>
              <w:rPr>
                <w:rFonts w:ascii="宋体" w:hAnsi="宋体" w:eastAsia="宋体" w:cs="宋体"/>
                <w:b w:val="0"/>
                <w:i w:val="0"/>
                <w:color w:val="000000"/>
                <w:sz w:val="13"/>
              </w:rPr>
              <w:t>高中教育</w:t>
            </w:r>
          </w:p>
        </w:tc>
        <w:tc>
          <w:tcPr>
            <w:tcW w:w="1440" w:type="dxa"/>
            <w:vAlign w:val="center"/>
          </w:tcPr>
          <w:p>
            <w:pPr>
              <w:snapToGrid w:val="0"/>
              <w:jc w:val="right"/>
            </w:pPr>
            <w:r>
              <w:rPr>
                <w:rFonts w:ascii="宋体" w:hAnsi="宋体" w:eastAsia="宋体" w:cs="宋体"/>
                <w:b w:val="0"/>
                <w:i w:val="0"/>
                <w:color w:val="000000"/>
                <w:sz w:val="13"/>
              </w:rPr>
              <w:t>1,996.92</w:t>
            </w:r>
          </w:p>
        </w:tc>
        <w:tc>
          <w:tcPr>
            <w:tcW w:w="1440" w:type="dxa"/>
            <w:vAlign w:val="center"/>
          </w:tcPr>
          <w:p>
            <w:pPr>
              <w:snapToGrid w:val="0"/>
              <w:jc w:val="right"/>
            </w:pPr>
            <w:r>
              <w:rPr>
                <w:rFonts w:ascii="宋体" w:hAnsi="宋体" w:eastAsia="宋体" w:cs="宋体"/>
                <w:b w:val="0"/>
                <w:i w:val="0"/>
                <w:color w:val="000000"/>
                <w:sz w:val="13"/>
              </w:rPr>
              <w:t>1,996.92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2050205</w:t>
            </w:r>
          </w:p>
        </w:tc>
        <w:tc>
          <w:tcPr>
            <w:tcW w:w="3760" w:type="dxa"/>
            <w:vAlign w:val="center"/>
          </w:tcPr>
          <w:p>
            <w:pPr>
              <w:snapToGrid w:val="0"/>
              <w:jc w:val="left"/>
            </w:pPr>
            <w:r>
              <w:rPr>
                <w:rFonts w:ascii="宋体" w:hAnsi="宋体" w:eastAsia="宋体" w:cs="宋体"/>
                <w:b w:val="0"/>
                <w:i w:val="0"/>
                <w:color w:val="000000"/>
                <w:sz w:val="13"/>
              </w:rPr>
              <w:t>高等教育</w:t>
            </w:r>
          </w:p>
        </w:tc>
        <w:tc>
          <w:tcPr>
            <w:tcW w:w="1440" w:type="dxa"/>
            <w:vAlign w:val="center"/>
          </w:tcPr>
          <w:p>
            <w:pPr>
              <w:snapToGrid w:val="0"/>
              <w:jc w:val="right"/>
            </w:pPr>
            <w:r>
              <w:rPr>
                <w:rFonts w:ascii="宋体" w:hAnsi="宋体" w:eastAsia="宋体" w:cs="宋体"/>
                <w:b w:val="0"/>
                <w:i w:val="0"/>
                <w:color w:val="000000"/>
                <w:sz w:val="13"/>
              </w:rPr>
              <w:t>55.00</w:t>
            </w:r>
          </w:p>
        </w:tc>
        <w:tc>
          <w:tcPr>
            <w:tcW w:w="1440" w:type="dxa"/>
            <w:vAlign w:val="center"/>
          </w:tcPr>
          <w:p>
            <w:pPr>
              <w:snapToGrid w:val="0"/>
              <w:jc w:val="right"/>
            </w:pPr>
            <w:r>
              <w:rPr>
                <w:rFonts w:ascii="宋体" w:hAnsi="宋体" w:eastAsia="宋体" w:cs="宋体"/>
                <w:b w:val="0"/>
                <w:i w:val="0"/>
                <w:color w:val="000000"/>
                <w:sz w:val="13"/>
              </w:rPr>
              <w:t>55.00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2050299</w:t>
            </w:r>
          </w:p>
        </w:tc>
        <w:tc>
          <w:tcPr>
            <w:tcW w:w="3760" w:type="dxa"/>
            <w:vAlign w:val="center"/>
          </w:tcPr>
          <w:p>
            <w:pPr>
              <w:snapToGrid w:val="0"/>
              <w:jc w:val="left"/>
            </w:pPr>
            <w:r>
              <w:rPr>
                <w:rFonts w:ascii="宋体" w:hAnsi="宋体" w:eastAsia="宋体" w:cs="宋体"/>
                <w:b w:val="0"/>
                <w:i w:val="0"/>
                <w:color w:val="000000"/>
                <w:sz w:val="13"/>
              </w:rPr>
              <w:t>其他普通教育支出</w:t>
            </w:r>
          </w:p>
        </w:tc>
        <w:tc>
          <w:tcPr>
            <w:tcW w:w="1440" w:type="dxa"/>
            <w:vAlign w:val="center"/>
          </w:tcPr>
          <w:p>
            <w:pPr>
              <w:snapToGrid w:val="0"/>
              <w:jc w:val="right"/>
            </w:pPr>
            <w:r>
              <w:rPr>
                <w:rFonts w:ascii="宋体" w:hAnsi="宋体" w:eastAsia="宋体" w:cs="宋体"/>
                <w:b w:val="0"/>
                <w:i w:val="0"/>
                <w:color w:val="000000"/>
                <w:sz w:val="13"/>
              </w:rPr>
              <w:t>60.06</w:t>
            </w:r>
          </w:p>
        </w:tc>
        <w:tc>
          <w:tcPr>
            <w:tcW w:w="1440" w:type="dxa"/>
            <w:vAlign w:val="center"/>
          </w:tcPr>
          <w:p>
            <w:pPr>
              <w:snapToGrid w:val="0"/>
              <w:jc w:val="right"/>
            </w:pPr>
            <w:r>
              <w:rPr>
                <w:rFonts w:ascii="宋体" w:hAnsi="宋体" w:eastAsia="宋体" w:cs="宋体"/>
                <w:b w:val="0"/>
                <w:i w:val="0"/>
                <w:color w:val="000000"/>
                <w:sz w:val="13"/>
              </w:rPr>
              <w:t xml:space="preserve"> 0.00</w:t>
            </w:r>
          </w:p>
        </w:tc>
        <w:tc>
          <w:tcPr>
            <w:tcW w:w="1426" w:type="dxa"/>
            <w:vAlign w:val="center"/>
          </w:tcPr>
          <w:p>
            <w:pPr>
              <w:snapToGrid w:val="0"/>
              <w:jc w:val="right"/>
            </w:pPr>
            <w:r>
              <w:rPr>
                <w:rFonts w:ascii="宋体" w:hAnsi="宋体" w:eastAsia="宋体" w:cs="宋体"/>
                <w:b w:val="0"/>
                <w:i w:val="0"/>
                <w:color w:val="000000"/>
                <w:sz w:val="13"/>
              </w:rPr>
              <w:t>60.06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20503</w:t>
            </w:r>
          </w:p>
        </w:tc>
        <w:tc>
          <w:tcPr>
            <w:tcW w:w="3760" w:type="dxa"/>
            <w:vAlign w:val="center"/>
          </w:tcPr>
          <w:p>
            <w:pPr>
              <w:snapToGrid w:val="0"/>
              <w:jc w:val="left"/>
            </w:pPr>
            <w:r>
              <w:rPr>
                <w:rFonts w:ascii="宋体" w:hAnsi="宋体" w:eastAsia="宋体" w:cs="宋体"/>
                <w:b w:val="0"/>
                <w:i w:val="0"/>
                <w:color w:val="000000"/>
                <w:sz w:val="13"/>
              </w:rPr>
              <w:t>职业教育</w:t>
            </w:r>
          </w:p>
        </w:tc>
        <w:tc>
          <w:tcPr>
            <w:tcW w:w="1440" w:type="dxa"/>
            <w:vAlign w:val="center"/>
          </w:tcPr>
          <w:p>
            <w:pPr>
              <w:snapToGrid w:val="0"/>
              <w:jc w:val="right"/>
            </w:pPr>
            <w:r>
              <w:rPr>
                <w:rFonts w:ascii="宋体" w:hAnsi="宋体" w:eastAsia="宋体" w:cs="宋体"/>
                <w:b w:val="0"/>
                <w:i w:val="0"/>
                <w:color w:val="000000"/>
                <w:sz w:val="13"/>
              </w:rPr>
              <w:t>1,086.71</w:t>
            </w:r>
          </w:p>
        </w:tc>
        <w:tc>
          <w:tcPr>
            <w:tcW w:w="1440" w:type="dxa"/>
            <w:vAlign w:val="center"/>
          </w:tcPr>
          <w:p>
            <w:pPr>
              <w:snapToGrid w:val="0"/>
              <w:jc w:val="right"/>
            </w:pPr>
            <w:r>
              <w:rPr>
                <w:rFonts w:ascii="宋体" w:hAnsi="宋体" w:eastAsia="宋体" w:cs="宋体"/>
                <w:b w:val="0"/>
                <w:i w:val="0"/>
                <w:color w:val="000000"/>
                <w:sz w:val="13"/>
              </w:rPr>
              <w:t>1,086.71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2050302</w:t>
            </w:r>
          </w:p>
        </w:tc>
        <w:tc>
          <w:tcPr>
            <w:tcW w:w="3760" w:type="dxa"/>
            <w:vAlign w:val="center"/>
          </w:tcPr>
          <w:p>
            <w:pPr>
              <w:snapToGrid w:val="0"/>
              <w:jc w:val="left"/>
            </w:pPr>
            <w:r>
              <w:rPr>
                <w:rFonts w:ascii="宋体" w:hAnsi="宋体" w:eastAsia="宋体" w:cs="宋体"/>
                <w:b w:val="0"/>
                <w:i w:val="0"/>
                <w:color w:val="000000"/>
                <w:sz w:val="13"/>
              </w:rPr>
              <w:t>中等职业教育</w:t>
            </w:r>
          </w:p>
        </w:tc>
        <w:tc>
          <w:tcPr>
            <w:tcW w:w="1440" w:type="dxa"/>
            <w:vAlign w:val="center"/>
          </w:tcPr>
          <w:p>
            <w:pPr>
              <w:snapToGrid w:val="0"/>
              <w:jc w:val="right"/>
            </w:pPr>
            <w:r>
              <w:rPr>
                <w:rFonts w:ascii="宋体" w:hAnsi="宋体" w:eastAsia="宋体" w:cs="宋体"/>
                <w:b w:val="0"/>
                <w:i w:val="0"/>
                <w:color w:val="000000"/>
                <w:sz w:val="13"/>
              </w:rPr>
              <w:t>1,086.71</w:t>
            </w:r>
          </w:p>
        </w:tc>
        <w:tc>
          <w:tcPr>
            <w:tcW w:w="1440" w:type="dxa"/>
            <w:vAlign w:val="center"/>
          </w:tcPr>
          <w:p>
            <w:pPr>
              <w:snapToGrid w:val="0"/>
              <w:jc w:val="right"/>
            </w:pPr>
            <w:r>
              <w:rPr>
                <w:rFonts w:ascii="宋体" w:hAnsi="宋体" w:eastAsia="宋体" w:cs="宋体"/>
                <w:b w:val="0"/>
                <w:i w:val="0"/>
                <w:color w:val="000000"/>
                <w:sz w:val="13"/>
              </w:rPr>
              <w:t>1,086.71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20509</w:t>
            </w:r>
          </w:p>
        </w:tc>
        <w:tc>
          <w:tcPr>
            <w:tcW w:w="3760" w:type="dxa"/>
            <w:vAlign w:val="center"/>
          </w:tcPr>
          <w:p>
            <w:pPr>
              <w:snapToGrid w:val="0"/>
              <w:jc w:val="left"/>
            </w:pPr>
            <w:r>
              <w:rPr>
                <w:rFonts w:ascii="宋体" w:hAnsi="宋体" w:eastAsia="宋体" w:cs="宋体"/>
                <w:b w:val="0"/>
                <w:i w:val="0"/>
                <w:color w:val="000000"/>
                <w:sz w:val="13"/>
              </w:rPr>
              <w:t>教育费附加安排的支出</w:t>
            </w:r>
          </w:p>
        </w:tc>
        <w:tc>
          <w:tcPr>
            <w:tcW w:w="1440" w:type="dxa"/>
            <w:vAlign w:val="center"/>
          </w:tcPr>
          <w:p>
            <w:pPr>
              <w:snapToGrid w:val="0"/>
              <w:jc w:val="right"/>
            </w:pPr>
            <w:r>
              <w:rPr>
                <w:rFonts w:ascii="宋体" w:hAnsi="宋体" w:eastAsia="宋体" w:cs="宋体"/>
                <w:b w:val="0"/>
                <w:i w:val="0"/>
                <w:color w:val="000000"/>
                <w:sz w:val="13"/>
              </w:rPr>
              <w:t>2,916.00</w:t>
            </w:r>
          </w:p>
        </w:tc>
        <w:tc>
          <w:tcPr>
            <w:tcW w:w="1440" w:type="dxa"/>
            <w:vAlign w:val="center"/>
          </w:tcPr>
          <w:p>
            <w:pPr>
              <w:snapToGrid w:val="0"/>
              <w:jc w:val="right"/>
            </w:pPr>
            <w:r>
              <w:rPr>
                <w:rFonts w:ascii="宋体" w:hAnsi="宋体" w:eastAsia="宋体" w:cs="宋体"/>
                <w:b w:val="0"/>
                <w:i w:val="0"/>
                <w:color w:val="000000"/>
                <w:sz w:val="13"/>
              </w:rPr>
              <w:t xml:space="preserve"> 0.00</w:t>
            </w:r>
          </w:p>
        </w:tc>
        <w:tc>
          <w:tcPr>
            <w:tcW w:w="1426" w:type="dxa"/>
            <w:vAlign w:val="center"/>
          </w:tcPr>
          <w:p>
            <w:pPr>
              <w:snapToGrid w:val="0"/>
              <w:jc w:val="right"/>
            </w:pPr>
            <w:r>
              <w:rPr>
                <w:rFonts w:ascii="宋体" w:hAnsi="宋体" w:eastAsia="宋体" w:cs="宋体"/>
                <w:b w:val="0"/>
                <w:i w:val="0"/>
                <w:color w:val="000000"/>
                <w:sz w:val="13"/>
              </w:rPr>
              <w:t>2,916.00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2050901</w:t>
            </w:r>
          </w:p>
        </w:tc>
        <w:tc>
          <w:tcPr>
            <w:tcW w:w="3760" w:type="dxa"/>
            <w:vAlign w:val="center"/>
          </w:tcPr>
          <w:p>
            <w:pPr>
              <w:snapToGrid w:val="0"/>
              <w:jc w:val="left"/>
            </w:pPr>
            <w:r>
              <w:rPr>
                <w:rFonts w:ascii="宋体" w:hAnsi="宋体" w:eastAsia="宋体" w:cs="宋体"/>
                <w:b w:val="0"/>
                <w:i w:val="0"/>
                <w:color w:val="000000"/>
                <w:sz w:val="13"/>
              </w:rPr>
              <w:t>农村中小学校舍建设</w:t>
            </w:r>
          </w:p>
        </w:tc>
        <w:tc>
          <w:tcPr>
            <w:tcW w:w="1440" w:type="dxa"/>
            <w:vAlign w:val="center"/>
          </w:tcPr>
          <w:p>
            <w:pPr>
              <w:snapToGrid w:val="0"/>
              <w:jc w:val="right"/>
            </w:pPr>
            <w:r>
              <w:rPr>
                <w:rFonts w:ascii="宋体" w:hAnsi="宋体" w:eastAsia="宋体" w:cs="宋体"/>
                <w:b w:val="0"/>
                <w:i w:val="0"/>
                <w:color w:val="000000"/>
                <w:sz w:val="13"/>
              </w:rPr>
              <w:t>2,840.00</w:t>
            </w:r>
          </w:p>
        </w:tc>
        <w:tc>
          <w:tcPr>
            <w:tcW w:w="1440" w:type="dxa"/>
            <w:vAlign w:val="center"/>
          </w:tcPr>
          <w:p>
            <w:pPr>
              <w:snapToGrid w:val="0"/>
              <w:jc w:val="right"/>
            </w:pPr>
            <w:r>
              <w:rPr>
                <w:rFonts w:ascii="宋体" w:hAnsi="宋体" w:eastAsia="宋体" w:cs="宋体"/>
                <w:b w:val="0"/>
                <w:i w:val="0"/>
                <w:color w:val="000000"/>
                <w:sz w:val="13"/>
              </w:rPr>
              <w:t xml:space="preserve"> 0.00</w:t>
            </w:r>
          </w:p>
        </w:tc>
        <w:tc>
          <w:tcPr>
            <w:tcW w:w="1426" w:type="dxa"/>
            <w:vAlign w:val="center"/>
          </w:tcPr>
          <w:p>
            <w:pPr>
              <w:snapToGrid w:val="0"/>
              <w:jc w:val="right"/>
            </w:pPr>
            <w:r>
              <w:rPr>
                <w:rFonts w:ascii="宋体" w:hAnsi="宋体" w:eastAsia="宋体" w:cs="宋体"/>
                <w:b w:val="0"/>
                <w:i w:val="0"/>
                <w:color w:val="000000"/>
                <w:sz w:val="13"/>
              </w:rPr>
              <w:t>2,840.00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2050902</w:t>
            </w:r>
          </w:p>
        </w:tc>
        <w:tc>
          <w:tcPr>
            <w:tcW w:w="3760" w:type="dxa"/>
            <w:vAlign w:val="center"/>
          </w:tcPr>
          <w:p>
            <w:pPr>
              <w:snapToGrid w:val="0"/>
              <w:jc w:val="left"/>
            </w:pPr>
            <w:r>
              <w:rPr>
                <w:rFonts w:ascii="宋体" w:hAnsi="宋体" w:eastAsia="宋体" w:cs="宋体"/>
                <w:b w:val="0"/>
                <w:i w:val="0"/>
                <w:color w:val="000000"/>
                <w:sz w:val="13"/>
              </w:rPr>
              <w:t>农村中小学教学设施</w:t>
            </w:r>
          </w:p>
        </w:tc>
        <w:tc>
          <w:tcPr>
            <w:tcW w:w="1440" w:type="dxa"/>
            <w:vAlign w:val="center"/>
          </w:tcPr>
          <w:p>
            <w:pPr>
              <w:snapToGrid w:val="0"/>
              <w:jc w:val="right"/>
            </w:pPr>
            <w:r>
              <w:rPr>
                <w:rFonts w:ascii="宋体" w:hAnsi="宋体" w:eastAsia="宋体" w:cs="宋体"/>
                <w:b w:val="0"/>
                <w:i w:val="0"/>
                <w:color w:val="000000"/>
                <w:sz w:val="13"/>
              </w:rPr>
              <w:t>76.00</w:t>
            </w:r>
          </w:p>
        </w:tc>
        <w:tc>
          <w:tcPr>
            <w:tcW w:w="1440" w:type="dxa"/>
            <w:vAlign w:val="center"/>
          </w:tcPr>
          <w:p>
            <w:pPr>
              <w:snapToGrid w:val="0"/>
              <w:jc w:val="right"/>
            </w:pPr>
            <w:r>
              <w:rPr>
                <w:rFonts w:ascii="宋体" w:hAnsi="宋体" w:eastAsia="宋体" w:cs="宋体"/>
                <w:b w:val="0"/>
                <w:i w:val="0"/>
                <w:color w:val="000000"/>
                <w:sz w:val="13"/>
              </w:rPr>
              <w:t xml:space="preserve"> 0.00</w:t>
            </w:r>
          </w:p>
        </w:tc>
        <w:tc>
          <w:tcPr>
            <w:tcW w:w="1426" w:type="dxa"/>
            <w:vAlign w:val="center"/>
          </w:tcPr>
          <w:p>
            <w:pPr>
              <w:snapToGrid w:val="0"/>
              <w:jc w:val="right"/>
            </w:pPr>
            <w:r>
              <w:rPr>
                <w:rFonts w:ascii="宋体" w:hAnsi="宋体" w:eastAsia="宋体" w:cs="宋体"/>
                <w:b w:val="0"/>
                <w:i w:val="0"/>
                <w:color w:val="000000"/>
                <w:sz w:val="13"/>
              </w:rPr>
              <w:t>76.00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964.00</w:t>
            </w:r>
          </w:p>
        </w:tc>
        <w:tc>
          <w:tcPr>
            <w:tcW w:w="1440" w:type="dxa"/>
            <w:vAlign w:val="center"/>
          </w:tcPr>
          <w:p>
            <w:pPr>
              <w:snapToGrid w:val="0"/>
              <w:jc w:val="right"/>
            </w:pPr>
            <w:r>
              <w:rPr>
                <w:rFonts w:ascii="宋体" w:hAnsi="宋体" w:eastAsia="宋体" w:cs="宋体"/>
                <w:b w:val="0"/>
                <w:i w:val="0"/>
                <w:color w:val="000000"/>
                <w:sz w:val="13"/>
              </w:rPr>
              <w:t>964.00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742.59</w:t>
            </w:r>
          </w:p>
        </w:tc>
        <w:tc>
          <w:tcPr>
            <w:tcW w:w="1440" w:type="dxa"/>
            <w:vAlign w:val="center"/>
          </w:tcPr>
          <w:p>
            <w:pPr>
              <w:snapToGrid w:val="0"/>
              <w:jc w:val="right"/>
            </w:pPr>
            <w:r>
              <w:rPr>
                <w:rFonts w:ascii="宋体" w:hAnsi="宋体" w:eastAsia="宋体" w:cs="宋体"/>
                <w:b w:val="0"/>
                <w:i w:val="0"/>
                <w:color w:val="000000"/>
                <w:sz w:val="13"/>
              </w:rPr>
              <w:t>742.59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2080502</w:t>
            </w:r>
          </w:p>
        </w:tc>
        <w:tc>
          <w:tcPr>
            <w:tcW w:w="3760" w:type="dxa"/>
            <w:vAlign w:val="center"/>
          </w:tcPr>
          <w:p>
            <w:pPr>
              <w:snapToGrid w:val="0"/>
              <w:jc w:val="left"/>
            </w:pPr>
            <w:r>
              <w:rPr>
                <w:rFonts w:ascii="宋体" w:hAnsi="宋体" w:eastAsia="宋体" w:cs="宋体"/>
                <w:b w:val="0"/>
                <w:i w:val="0"/>
                <w:color w:val="000000"/>
                <w:sz w:val="13"/>
              </w:rPr>
              <w:t>事业单位离退休</w:t>
            </w:r>
          </w:p>
        </w:tc>
        <w:tc>
          <w:tcPr>
            <w:tcW w:w="1440" w:type="dxa"/>
            <w:vAlign w:val="center"/>
          </w:tcPr>
          <w:p>
            <w:pPr>
              <w:snapToGrid w:val="0"/>
              <w:jc w:val="right"/>
            </w:pPr>
            <w:r>
              <w:rPr>
                <w:rFonts w:ascii="宋体" w:hAnsi="宋体" w:eastAsia="宋体" w:cs="宋体"/>
                <w:b w:val="0"/>
                <w:i w:val="0"/>
                <w:color w:val="000000"/>
                <w:sz w:val="13"/>
              </w:rPr>
              <w:t>8.51</w:t>
            </w:r>
          </w:p>
        </w:tc>
        <w:tc>
          <w:tcPr>
            <w:tcW w:w="1440" w:type="dxa"/>
            <w:vAlign w:val="center"/>
          </w:tcPr>
          <w:p>
            <w:pPr>
              <w:snapToGrid w:val="0"/>
              <w:jc w:val="right"/>
            </w:pPr>
            <w:r>
              <w:rPr>
                <w:rFonts w:ascii="宋体" w:hAnsi="宋体" w:eastAsia="宋体" w:cs="宋体"/>
                <w:b w:val="0"/>
                <w:i w:val="0"/>
                <w:color w:val="000000"/>
                <w:sz w:val="13"/>
              </w:rPr>
              <w:t>8.51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734.08</w:t>
            </w:r>
          </w:p>
        </w:tc>
        <w:tc>
          <w:tcPr>
            <w:tcW w:w="1440" w:type="dxa"/>
            <w:vAlign w:val="center"/>
          </w:tcPr>
          <w:p>
            <w:pPr>
              <w:snapToGrid w:val="0"/>
              <w:jc w:val="right"/>
            </w:pPr>
            <w:r>
              <w:rPr>
                <w:rFonts w:ascii="宋体" w:hAnsi="宋体" w:eastAsia="宋体" w:cs="宋体"/>
                <w:b w:val="0"/>
                <w:i w:val="0"/>
                <w:color w:val="000000"/>
                <w:sz w:val="13"/>
              </w:rPr>
              <w:t>734.08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17.37</w:t>
            </w:r>
          </w:p>
        </w:tc>
        <w:tc>
          <w:tcPr>
            <w:tcW w:w="1440" w:type="dxa"/>
            <w:vAlign w:val="center"/>
          </w:tcPr>
          <w:p>
            <w:pPr>
              <w:snapToGrid w:val="0"/>
              <w:jc w:val="right"/>
            </w:pPr>
            <w:r>
              <w:rPr>
                <w:rFonts w:ascii="宋体" w:hAnsi="宋体" w:eastAsia="宋体" w:cs="宋体"/>
                <w:b w:val="0"/>
                <w:i w:val="0"/>
                <w:color w:val="000000"/>
                <w:sz w:val="13"/>
              </w:rPr>
              <w:t>17.37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17.37</w:t>
            </w:r>
          </w:p>
        </w:tc>
        <w:tc>
          <w:tcPr>
            <w:tcW w:w="1440" w:type="dxa"/>
            <w:vAlign w:val="center"/>
          </w:tcPr>
          <w:p>
            <w:pPr>
              <w:snapToGrid w:val="0"/>
              <w:jc w:val="right"/>
            </w:pPr>
            <w:r>
              <w:rPr>
                <w:rFonts w:ascii="宋体" w:hAnsi="宋体" w:eastAsia="宋体" w:cs="宋体"/>
                <w:b w:val="0"/>
                <w:i w:val="0"/>
                <w:color w:val="000000"/>
                <w:sz w:val="13"/>
              </w:rPr>
              <w:t>17.37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204.05</w:t>
            </w:r>
          </w:p>
        </w:tc>
        <w:tc>
          <w:tcPr>
            <w:tcW w:w="1440" w:type="dxa"/>
            <w:vAlign w:val="center"/>
          </w:tcPr>
          <w:p>
            <w:pPr>
              <w:snapToGrid w:val="0"/>
              <w:jc w:val="right"/>
            </w:pPr>
            <w:r>
              <w:rPr>
                <w:rFonts w:ascii="宋体" w:hAnsi="宋体" w:eastAsia="宋体" w:cs="宋体"/>
                <w:b w:val="0"/>
                <w:i w:val="0"/>
                <w:color w:val="000000"/>
                <w:sz w:val="13"/>
              </w:rPr>
              <w:t>204.05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204.05</w:t>
            </w:r>
          </w:p>
        </w:tc>
        <w:tc>
          <w:tcPr>
            <w:tcW w:w="1440" w:type="dxa"/>
            <w:vAlign w:val="center"/>
          </w:tcPr>
          <w:p>
            <w:pPr>
              <w:snapToGrid w:val="0"/>
              <w:jc w:val="right"/>
            </w:pPr>
            <w:r>
              <w:rPr>
                <w:rFonts w:ascii="宋体" w:hAnsi="宋体" w:eastAsia="宋体" w:cs="宋体"/>
                <w:b w:val="0"/>
                <w:i w:val="0"/>
                <w:color w:val="000000"/>
                <w:sz w:val="13"/>
              </w:rPr>
              <w:t>204.05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281.73</w:t>
            </w:r>
          </w:p>
        </w:tc>
        <w:tc>
          <w:tcPr>
            <w:tcW w:w="1440" w:type="dxa"/>
            <w:vAlign w:val="center"/>
          </w:tcPr>
          <w:p>
            <w:pPr>
              <w:snapToGrid w:val="0"/>
              <w:jc w:val="right"/>
            </w:pPr>
            <w:r>
              <w:rPr>
                <w:rFonts w:ascii="宋体" w:hAnsi="宋体" w:eastAsia="宋体" w:cs="宋体"/>
                <w:b w:val="0"/>
                <w:i w:val="0"/>
                <w:color w:val="000000"/>
                <w:sz w:val="13"/>
              </w:rPr>
              <w:t>281.73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281.73</w:t>
            </w:r>
          </w:p>
        </w:tc>
        <w:tc>
          <w:tcPr>
            <w:tcW w:w="1440" w:type="dxa"/>
            <w:vAlign w:val="center"/>
          </w:tcPr>
          <w:p>
            <w:pPr>
              <w:snapToGrid w:val="0"/>
              <w:jc w:val="right"/>
            </w:pPr>
            <w:r>
              <w:rPr>
                <w:rFonts w:ascii="宋体" w:hAnsi="宋体" w:eastAsia="宋体" w:cs="宋体"/>
                <w:b w:val="0"/>
                <w:i w:val="0"/>
                <w:color w:val="000000"/>
                <w:sz w:val="13"/>
              </w:rPr>
              <w:t>281.73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281.73</w:t>
            </w:r>
          </w:p>
        </w:tc>
        <w:tc>
          <w:tcPr>
            <w:tcW w:w="1440" w:type="dxa"/>
            <w:vAlign w:val="center"/>
          </w:tcPr>
          <w:p>
            <w:pPr>
              <w:snapToGrid w:val="0"/>
              <w:jc w:val="right"/>
            </w:pPr>
            <w:r>
              <w:rPr>
                <w:rFonts w:ascii="宋体" w:hAnsi="宋体" w:eastAsia="宋体" w:cs="宋体"/>
                <w:b w:val="0"/>
                <w:i w:val="0"/>
                <w:color w:val="000000"/>
                <w:sz w:val="13"/>
              </w:rPr>
              <w:t>281.73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208.44</w:t>
            </w:r>
          </w:p>
        </w:tc>
        <w:tc>
          <w:tcPr>
            <w:tcW w:w="1440" w:type="dxa"/>
            <w:vAlign w:val="center"/>
          </w:tcPr>
          <w:p>
            <w:pPr>
              <w:snapToGrid w:val="0"/>
              <w:jc w:val="right"/>
            </w:pPr>
            <w:r>
              <w:rPr>
                <w:rFonts w:ascii="宋体" w:hAnsi="宋体" w:eastAsia="宋体" w:cs="宋体"/>
                <w:b w:val="0"/>
                <w:i w:val="0"/>
                <w:color w:val="000000"/>
                <w:sz w:val="13"/>
              </w:rPr>
              <w:t>208.44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208.44</w:t>
            </w:r>
          </w:p>
        </w:tc>
        <w:tc>
          <w:tcPr>
            <w:tcW w:w="1440" w:type="dxa"/>
            <w:vAlign w:val="center"/>
          </w:tcPr>
          <w:p>
            <w:pPr>
              <w:snapToGrid w:val="0"/>
              <w:jc w:val="right"/>
            </w:pPr>
            <w:r>
              <w:rPr>
                <w:rFonts w:ascii="宋体" w:hAnsi="宋体" w:eastAsia="宋体" w:cs="宋体"/>
                <w:b w:val="0"/>
                <w:i w:val="0"/>
                <w:color w:val="000000"/>
                <w:sz w:val="13"/>
              </w:rPr>
              <w:t>208.44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208.44</w:t>
            </w:r>
          </w:p>
        </w:tc>
        <w:tc>
          <w:tcPr>
            <w:tcW w:w="1440" w:type="dxa"/>
            <w:vAlign w:val="center"/>
          </w:tcPr>
          <w:p>
            <w:pPr>
              <w:snapToGrid w:val="0"/>
              <w:jc w:val="right"/>
            </w:pPr>
            <w:r>
              <w:rPr>
                <w:rFonts w:ascii="宋体" w:hAnsi="宋体" w:eastAsia="宋体" w:cs="宋体"/>
                <w:b w:val="0"/>
                <w:i w:val="0"/>
                <w:color w:val="000000"/>
                <w:sz w:val="13"/>
              </w:rPr>
              <w:t>208.44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单位：郸城县教育体育局</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4,241.02</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1,600.66</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466.68</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1,020.91</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2,274.41</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56.49</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17.53</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66.88</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734.08</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5.24</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281.73</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2.04</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191.26</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22.71</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208.44</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30.18</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1.20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13,644.06</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82.08</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8.51</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201.24</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39.24</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17.37</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1,082.96</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105.43</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12,535.23</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2.49</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22.31</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9.11</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17,885.08</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1,600.66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单位：郸城县教育体育局</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w:t>
            </w:r>
          </w:p>
        </w:tc>
        <w:tc>
          <w:tcPr>
            <w:tcW w:w="4380" w:type="dxa"/>
            <w:vAlign w:val="center"/>
          </w:tcPr>
          <w:p>
            <w:pPr>
              <w:snapToGrid w:val="0"/>
              <w:jc w:val="left"/>
            </w:pPr>
            <w:r>
              <w:rPr>
                <w:rFonts w:ascii="宋体" w:hAnsi="宋体" w:eastAsia="宋体" w:cs="宋体"/>
                <w:b w:val="0"/>
                <w:i w:val="0"/>
                <w:color w:val="000000"/>
                <w:sz w:val="18"/>
              </w:rPr>
              <w:t>其他支出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22960</w:t>
            </w:r>
          </w:p>
        </w:tc>
        <w:tc>
          <w:tcPr>
            <w:tcW w:w="4380" w:type="dxa"/>
            <w:vAlign w:val="center"/>
          </w:tcPr>
          <w:p>
            <w:pPr>
              <w:snapToGrid w:val="0"/>
              <w:jc w:val="left"/>
            </w:pPr>
            <w:r>
              <w:rPr>
                <w:rFonts w:ascii="宋体" w:hAnsi="宋体" w:eastAsia="宋体" w:cs="宋体"/>
                <w:b w:val="0"/>
                <w:i w:val="0"/>
                <w:color w:val="000000"/>
                <w:sz w:val="18"/>
              </w:rPr>
              <w:t>彩票公益金安排的支出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2296003</w:t>
            </w:r>
          </w:p>
        </w:tc>
        <w:tc>
          <w:tcPr>
            <w:tcW w:w="4380" w:type="dxa"/>
            <w:vAlign w:val="center"/>
          </w:tcPr>
          <w:p>
            <w:pPr>
              <w:snapToGrid w:val="0"/>
              <w:jc w:val="left"/>
            </w:pPr>
            <w:r>
              <w:rPr>
                <w:rFonts w:ascii="宋体" w:hAnsi="宋体" w:eastAsia="宋体" w:cs="宋体"/>
                <w:b w:val="0"/>
                <w:i w:val="0"/>
                <w:color w:val="000000"/>
                <w:sz w:val="18"/>
              </w:rPr>
              <w:t>用于体育事业的彩票公益金支出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2296004</w:t>
            </w:r>
          </w:p>
        </w:tc>
        <w:tc>
          <w:tcPr>
            <w:tcW w:w="4380" w:type="dxa"/>
            <w:vAlign w:val="center"/>
          </w:tcPr>
          <w:p>
            <w:pPr>
              <w:snapToGrid w:val="0"/>
              <w:jc w:val="left"/>
            </w:pPr>
            <w:r>
              <w:rPr>
                <w:rFonts w:ascii="宋体" w:hAnsi="宋体" w:eastAsia="宋体" w:cs="宋体"/>
                <w:b w:val="0"/>
                <w:i w:val="0"/>
                <w:color w:val="000000"/>
                <w:sz w:val="18"/>
              </w:rPr>
              <w:t>用于教育事业的彩票公益金支出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单位：郸城县教育体育局</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单位：郸城县教育体育局</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31509.38</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与上年度相比，收、支总计各减少14889.36万元，下降32.09%，主要原因是年度内单位建设项目资金支出减少，学生资助资金减少。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31509.38</w:t>
      </w:r>
      <w:r>
        <w:rPr>
          <w:rFonts w:hint="eastAsia" w:ascii="仿宋_GB2312" w:hAnsi="仿宋_GB2312" w:eastAsia="仿宋_GB2312" w:cs="仿宋_GB2312"/>
          <w:sz w:val="32"/>
          <w:szCs w:val="32"/>
          <w:lang w:val="en-US" w:eastAsia="zh-CN"/>
        </w:rPr>
        <w:t>万元，其中：财政拨款收入31509.38万元，占100.00%。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31509.38</w:t>
      </w:r>
      <w:r>
        <w:rPr>
          <w:rFonts w:hint="eastAsia" w:ascii="仿宋_GB2312" w:hAnsi="仿宋_GB2312" w:eastAsia="仿宋_GB2312" w:cs="仿宋_GB2312"/>
          <w:sz w:val="32"/>
          <w:szCs w:val="32"/>
          <w:lang w:val="en-US" w:eastAsia="zh-CN"/>
        </w:rPr>
        <w:t>万元，其中：基本支出19485.74万元，占61.84%;项目支出12023.64万元，占38.16%。</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31509.38</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与上年度相比，财政拨款收、支总计各减少14889.36万元，下降32.09%，主要原因是年度内单位建设项目资金支出减少，学生资助资金减少。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2024年度一般公共预算财政拨款支出31509.38万元，占支出合计的100.00%。与上年度相比，一般公共预算财政拨款支出减少14475.78万元，下降31.48%，主要原因是年度内单位建设项目资金支出减少，学生资助资金减少。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31509.38万元，主要用于以下方面：教育（类）支出30055.20万元，占95.38%;社会保障和就业（类）支出964.00万元，占3.06%;卫生健康（类）支出281.73万元，占0.89%;住房保障（类）支出208.44万元，占0.66%。</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31509.38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31509.38</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教育支出（类）教育管理事务（款）行政运行（项）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1550.58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565.24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，完成年初预算的36.45%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教育支出（类）普通教育（款）学前教育（项）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2383.00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2173.14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，完成年初预算的91.19%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学前教育项目资金支出减少。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25098.69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14572.37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，完成年初预算的58.06%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小学教育中学生公用经费、寄宿生经费、学生资助资金和营养改善计划资金在学校支出，民办学校的相关经费在本单位支出。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教育支出（类）普通教育（款）初中教育（项）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14940.53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6629.77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，完成年初预算的44.37%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初中教育中学生公用经费、寄宿生经费、学生资助资金和营养改善计划资金在学校支出，民办学校的相关经费在本单位支出。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教育支出（类）普通教育（款）高中教育（项）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1718.68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1996.92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，完成年初预算的116.19%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高中教育资助资金分批拨付，年初预算只预算提前批资金，支出大于年初预算数。</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教育支出（类）普通教育（款）高等教育（项）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55.00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大学生贷款费用年初未预算。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教育支出（类）普通教育（款）其他普通教育支出（项）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60.06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其他普通教育年初无法预算。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教育支出（类）职业教育（款）中等职业教育（项）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1427.10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1086.71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，完成年初预算的76.15%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中等职业教育资助学生人数减少，支出减少。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教育支出（类）教育费附加安排的支出（款）农村中小学校舍建设（项）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2840.00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教育费附加年初未。</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教育支出（类）教育费附加安排的支出（款）农村中小学教学设施（项）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76.00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教育费附加年初未预算。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社会保障和就业支出（类）行政事业单位养老支出（款）事业单位离退休（项）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8.56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8.51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，完成年初预算的99.42%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离休人员工资有变化，年初预算与实际工资不一致。</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812.63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734.08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，完成年初预算的90.33%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单位人员有退休。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17.37</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死亡抚恤资金年初无法预算。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15.85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204.05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，完成年初预算的1287.13%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遗属补助人员资金由单位统一支出 ，决算支出大。。</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22.62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281.73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，完成年初预算的1245.36%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特岗人员的事业单位医疗费用，由单位统一 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36.95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208.44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，完成年初预算的564.05%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特岗人员的住房公积金，由单位统一 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19485.74</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17885.08</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万元，主要包括：基本工资、津贴补贴、奖金、绩效工资、机关事业单位基本养老保险缴费、职工基本医疗保险缴费、其他社会保障缴费、住房公积金、离休费、抚恤金、生活补助、助学金；公用经费</w:t>
      </w:r>
      <w:r>
        <w:rPr>
          <w:rFonts w:hint="eastAsia" w:ascii="仿宋_GB2312" w:hAnsi="Times New Roman" w:eastAsia="仿宋_GB2312"/>
          <w:sz w:val="32"/>
          <w:szCs w:val="32"/>
          <w:lang w:val="en-US" w:eastAsia="zh-CN"/>
        </w:rPr>
        <w:t>1600.66</w:t>
      </w:r>
      <w:r>
        <w:rPr>
          <w:rFonts w:hint="eastAsia" w:ascii="仿宋_GB2312" w:hAnsi="仿宋_GB2312" w:eastAsia="仿宋_GB2312" w:cs="仿宋_GB2312"/>
          <w:sz w:val="32"/>
          <w:szCs w:val="32"/>
          <w:lang w:val="en-US" w:eastAsia="zh-CN"/>
        </w:rPr>
        <w:t>万元，主要包括：办公费、印刷费、邮电费、物业管理费、差旅费、维修（护）费、租赁费、会议费、培训费、专用材料费、劳务费、福利费、其他交通费用、其他商品和服务支出。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2024年度机关运行经费支出1600.66万元，比2023年减少5084.36万元，下降76.06%。主要原因是机关减少支行经费支出。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27262.07万元，其中：政府采购货物支出12020.85万元、政府采购工程支出15241.22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112</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112</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129913.62</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112</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94.88</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98</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11</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我单位对2024年度23项目进行了部门评价，评价得分95.12分，评价等级为优，评价结果是：优秀。</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default" w:ascii="仿宋" w:hAnsi="仿宋" w:eastAsia="仿宋" w:cs="仿宋"/>
          <w:kern w:val="2"/>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财政部门选取我单位5项目开展了财政重点评价，评价得分95.36分，评价等级为优，评价结果是：优秀</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decorative"/>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decorative"/>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A7JFfzIAQAAmQMAAA4AAAAAAAAAAQAgAAAAHgEAAGRycy9lMm9Eb2Mu&#10;eG1sUEsFBgAAAAAGAAYAWQEAAFgFA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bJ+8PLAQAAnAMAAA4AAAAAAAAAAQAgAAAAHgEAAGRycy9lMm9E&#10;b2MueG1sUEsFBgAAAAAGAAYAWQEAAFsFA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r6LLyQEAAJkDAAAOAAAAAAAAAAEAIAAAAB4BAABkcnMvZTJvRG9j&#10;LnhtbFBLBQYAAAAABgAGAFkBAABZ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AA089A"/>
    <w:multiLevelType w:val="singleLevel"/>
    <w:tmpl w:val="E0AA089A"/>
    <w:lvl w:ilvl="0" w:tentative="0">
      <w:start w:val="4"/>
      <w:numFmt w:val="chineseCounting"/>
      <w:suff w:val="space"/>
      <w:lvlText w:val="第%1部分"/>
      <w:lvlJc w:val="left"/>
      <w:rPr>
        <w:rFonts w:hint="eastAsia"/>
      </w:rPr>
    </w:lvl>
  </w:abstractNum>
  <w:abstractNum w:abstractNumId="1">
    <w:nsid w:val="ED98DC7C"/>
    <w:multiLevelType w:val="singleLevel"/>
    <w:tmpl w:val="ED98DC7C"/>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1BB5CD3"/>
    <w:rsid w:val="7FF526C7"/>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Office_11.1.0.10359_F1E327BC-269C-435d-A152-05C5408002CA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NTKO</cp:lastModifiedBy>
  <cp:lastPrinted>2025-07-31T16:04:00Z</cp:lastPrinted>
  <dcterms:modified xsi:type="dcterms:W3CDTF">2025-12-30T06:04:44Z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2052-11.1.0.10359</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1D72C6D1AB1CA6DF790D3069AF131A4E</vt:lpwstr>
  </property>
</Properties>
</file>