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郸城县虎岗乡第二初级中学部门决算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郸城县虎岗乡第二初级中学概况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郸城县虎岗乡第二初级中学概况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贯彻实施国家教育改革发展和体育工作的方针、政策和规划，执行有关教育体育的规范性文件；负责教育理论研究和宣传工作。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1.负责制定学校教育发展规划，并抓好组织实施和落实工作。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2.负责按照教育主管部门发布的指导性教学规划，教学大纲，组织实施教育教学活动。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3.组织开展本校的教育教学科研和教育教学改革，科研兴教，科研兴校。负责对本校教育教学业务的具体管理，负责教育教学管理及教研教改工作，全力推进素质教育实施。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4.按照干部和教师的职数、编制和管理权限，负责本校教师人事管理、继续教育、考核考评等工作。</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本级预算包括：教务处、政教处、后勤组、办公室。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从决算单位构成看，郸城县虎岗乡第二初级中学单位决算无独立核算的下属单位。本级决算为单位决算。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单位：郸城县虎岗乡第二初级中学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612.95</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514.35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13.61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45.78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39.22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612.95</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612.95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612.95</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612.95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单位：郸城县虎岗乡第二初级中学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612.95</w:t>
            </w:r>
          </w:p>
        </w:tc>
        <w:tc>
          <w:tcPr>
            <w:tcW w:w="820" w:type="dxa"/>
            <w:vAlign w:val="center"/>
          </w:tcPr>
          <w:p>
            <w:pPr>
              <w:snapToGrid w:val="0"/>
              <w:jc w:val="right"/>
            </w:pPr>
            <w:r>
              <w:rPr>
                <w:rFonts w:ascii="宋体" w:hAnsi="宋体" w:eastAsia="宋体" w:cs="宋体"/>
                <w:b w:val="0"/>
                <w:i w:val="0"/>
                <w:color w:val="000000"/>
                <w:sz w:val="11"/>
              </w:rPr>
              <w:t>612.95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514.35</w:t>
            </w:r>
          </w:p>
        </w:tc>
        <w:tc>
          <w:tcPr>
            <w:tcW w:w="820" w:type="dxa"/>
            <w:vAlign w:val="center"/>
          </w:tcPr>
          <w:p>
            <w:pPr>
              <w:snapToGrid w:val="0"/>
              <w:jc w:val="right"/>
            </w:pPr>
            <w:r>
              <w:rPr>
                <w:rFonts w:ascii="宋体" w:hAnsi="宋体" w:eastAsia="宋体" w:cs="宋体"/>
                <w:b w:val="0"/>
                <w:i w:val="0"/>
                <w:color w:val="000000"/>
                <w:sz w:val="11"/>
              </w:rPr>
              <w:t>514.35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514.35</w:t>
            </w:r>
          </w:p>
        </w:tc>
        <w:tc>
          <w:tcPr>
            <w:tcW w:w="820" w:type="dxa"/>
            <w:vAlign w:val="center"/>
          </w:tcPr>
          <w:p>
            <w:pPr>
              <w:snapToGrid w:val="0"/>
              <w:jc w:val="right"/>
            </w:pPr>
            <w:r>
              <w:rPr>
                <w:rFonts w:ascii="宋体" w:hAnsi="宋体" w:eastAsia="宋体" w:cs="宋体"/>
                <w:b w:val="0"/>
                <w:i w:val="0"/>
                <w:color w:val="000000"/>
                <w:sz w:val="11"/>
              </w:rPr>
              <w:t>514.35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2050203</w:t>
            </w:r>
          </w:p>
        </w:tc>
        <w:tc>
          <w:tcPr>
            <w:tcW w:w="2480" w:type="dxa"/>
            <w:vAlign w:val="center"/>
          </w:tcPr>
          <w:p>
            <w:pPr>
              <w:snapToGrid w:val="0"/>
              <w:jc w:val="left"/>
            </w:pPr>
            <w:r>
              <w:rPr>
                <w:rFonts w:ascii="宋体" w:hAnsi="宋体" w:eastAsia="宋体" w:cs="宋体"/>
                <w:b w:val="0"/>
                <w:i w:val="0"/>
                <w:color w:val="000000"/>
                <w:sz w:val="11"/>
              </w:rPr>
              <w:t>初中教育</w:t>
            </w:r>
          </w:p>
        </w:tc>
        <w:tc>
          <w:tcPr>
            <w:tcW w:w="820" w:type="dxa"/>
            <w:vAlign w:val="center"/>
          </w:tcPr>
          <w:p>
            <w:pPr>
              <w:snapToGrid w:val="0"/>
              <w:jc w:val="right"/>
            </w:pPr>
            <w:r>
              <w:rPr>
                <w:rFonts w:ascii="宋体" w:hAnsi="宋体" w:eastAsia="宋体" w:cs="宋体"/>
                <w:b w:val="0"/>
                <w:i w:val="0"/>
                <w:color w:val="000000"/>
                <w:sz w:val="11"/>
              </w:rPr>
              <w:t>514.35</w:t>
            </w:r>
          </w:p>
        </w:tc>
        <w:tc>
          <w:tcPr>
            <w:tcW w:w="820" w:type="dxa"/>
            <w:vAlign w:val="center"/>
          </w:tcPr>
          <w:p>
            <w:pPr>
              <w:snapToGrid w:val="0"/>
              <w:jc w:val="right"/>
            </w:pPr>
            <w:r>
              <w:rPr>
                <w:rFonts w:ascii="宋体" w:hAnsi="宋体" w:eastAsia="宋体" w:cs="宋体"/>
                <w:b w:val="0"/>
                <w:i w:val="0"/>
                <w:color w:val="000000"/>
                <w:sz w:val="11"/>
              </w:rPr>
              <w:t>514.35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13.61</w:t>
            </w:r>
          </w:p>
        </w:tc>
        <w:tc>
          <w:tcPr>
            <w:tcW w:w="820" w:type="dxa"/>
            <w:vAlign w:val="center"/>
          </w:tcPr>
          <w:p>
            <w:pPr>
              <w:snapToGrid w:val="0"/>
              <w:jc w:val="right"/>
            </w:pPr>
            <w:r>
              <w:rPr>
                <w:rFonts w:ascii="宋体" w:hAnsi="宋体" w:eastAsia="宋体" w:cs="宋体"/>
                <w:b w:val="0"/>
                <w:i w:val="0"/>
                <w:color w:val="000000"/>
                <w:sz w:val="11"/>
              </w:rPr>
              <w:t>13.61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12.92</w:t>
            </w:r>
          </w:p>
        </w:tc>
        <w:tc>
          <w:tcPr>
            <w:tcW w:w="820" w:type="dxa"/>
            <w:vAlign w:val="center"/>
          </w:tcPr>
          <w:p>
            <w:pPr>
              <w:snapToGrid w:val="0"/>
              <w:jc w:val="right"/>
            </w:pPr>
            <w:r>
              <w:rPr>
                <w:rFonts w:ascii="宋体" w:hAnsi="宋体" w:eastAsia="宋体" w:cs="宋体"/>
                <w:b w:val="0"/>
                <w:i w:val="0"/>
                <w:color w:val="000000"/>
                <w:sz w:val="11"/>
              </w:rPr>
              <w:t>12.92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12.92</w:t>
            </w:r>
          </w:p>
        </w:tc>
        <w:tc>
          <w:tcPr>
            <w:tcW w:w="820" w:type="dxa"/>
            <w:vAlign w:val="center"/>
          </w:tcPr>
          <w:p>
            <w:pPr>
              <w:snapToGrid w:val="0"/>
              <w:jc w:val="right"/>
            </w:pPr>
            <w:r>
              <w:rPr>
                <w:rFonts w:ascii="宋体" w:hAnsi="宋体" w:eastAsia="宋体" w:cs="宋体"/>
                <w:b w:val="0"/>
                <w:i w:val="0"/>
                <w:color w:val="000000"/>
                <w:sz w:val="11"/>
              </w:rPr>
              <w:t>12.92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0.68</w:t>
            </w:r>
          </w:p>
        </w:tc>
        <w:tc>
          <w:tcPr>
            <w:tcW w:w="820" w:type="dxa"/>
            <w:vAlign w:val="center"/>
          </w:tcPr>
          <w:p>
            <w:pPr>
              <w:snapToGrid w:val="0"/>
              <w:jc w:val="right"/>
            </w:pPr>
            <w:r>
              <w:rPr>
                <w:rFonts w:ascii="宋体" w:hAnsi="宋体" w:eastAsia="宋体" w:cs="宋体"/>
                <w:b w:val="0"/>
                <w:i w:val="0"/>
                <w:color w:val="000000"/>
                <w:sz w:val="11"/>
              </w:rPr>
              <w:t>0.68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0.68</w:t>
            </w:r>
          </w:p>
        </w:tc>
        <w:tc>
          <w:tcPr>
            <w:tcW w:w="820" w:type="dxa"/>
            <w:vAlign w:val="center"/>
          </w:tcPr>
          <w:p>
            <w:pPr>
              <w:snapToGrid w:val="0"/>
              <w:jc w:val="right"/>
            </w:pPr>
            <w:r>
              <w:rPr>
                <w:rFonts w:ascii="宋体" w:hAnsi="宋体" w:eastAsia="宋体" w:cs="宋体"/>
                <w:b w:val="0"/>
                <w:i w:val="0"/>
                <w:color w:val="000000"/>
                <w:sz w:val="11"/>
              </w:rPr>
              <w:t>0.68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45.78</w:t>
            </w:r>
          </w:p>
        </w:tc>
        <w:tc>
          <w:tcPr>
            <w:tcW w:w="820" w:type="dxa"/>
            <w:vAlign w:val="center"/>
          </w:tcPr>
          <w:p>
            <w:pPr>
              <w:snapToGrid w:val="0"/>
              <w:jc w:val="right"/>
            </w:pPr>
            <w:r>
              <w:rPr>
                <w:rFonts w:ascii="宋体" w:hAnsi="宋体" w:eastAsia="宋体" w:cs="宋体"/>
                <w:b w:val="0"/>
                <w:i w:val="0"/>
                <w:color w:val="000000"/>
                <w:sz w:val="11"/>
              </w:rPr>
              <w:t>45.78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45.78</w:t>
            </w:r>
          </w:p>
        </w:tc>
        <w:tc>
          <w:tcPr>
            <w:tcW w:w="820" w:type="dxa"/>
            <w:vAlign w:val="center"/>
          </w:tcPr>
          <w:p>
            <w:pPr>
              <w:snapToGrid w:val="0"/>
              <w:jc w:val="right"/>
            </w:pPr>
            <w:r>
              <w:rPr>
                <w:rFonts w:ascii="宋体" w:hAnsi="宋体" w:eastAsia="宋体" w:cs="宋体"/>
                <w:b w:val="0"/>
                <w:i w:val="0"/>
                <w:color w:val="000000"/>
                <w:sz w:val="11"/>
              </w:rPr>
              <w:t>45.78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45.45</w:t>
            </w:r>
          </w:p>
        </w:tc>
        <w:tc>
          <w:tcPr>
            <w:tcW w:w="820" w:type="dxa"/>
            <w:vAlign w:val="center"/>
          </w:tcPr>
          <w:p>
            <w:pPr>
              <w:snapToGrid w:val="0"/>
              <w:jc w:val="right"/>
            </w:pPr>
            <w:r>
              <w:rPr>
                <w:rFonts w:ascii="宋体" w:hAnsi="宋体" w:eastAsia="宋体" w:cs="宋体"/>
                <w:b w:val="0"/>
                <w:i w:val="0"/>
                <w:color w:val="000000"/>
                <w:sz w:val="11"/>
              </w:rPr>
              <w:t>45.45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0.32</w:t>
            </w:r>
          </w:p>
        </w:tc>
        <w:tc>
          <w:tcPr>
            <w:tcW w:w="820" w:type="dxa"/>
            <w:vAlign w:val="center"/>
          </w:tcPr>
          <w:p>
            <w:pPr>
              <w:snapToGrid w:val="0"/>
              <w:jc w:val="right"/>
            </w:pPr>
            <w:r>
              <w:rPr>
                <w:rFonts w:ascii="宋体" w:hAnsi="宋体" w:eastAsia="宋体" w:cs="宋体"/>
                <w:b w:val="0"/>
                <w:i w:val="0"/>
                <w:color w:val="000000"/>
                <w:sz w:val="11"/>
              </w:rPr>
              <w:t>0.32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39.22</w:t>
            </w:r>
          </w:p>
        </w:tc>
        <w:tc>
          <w:tcPr>
            <w:tcW w:w="820" w:type="dxa"/>
            <w:vAlign w:val="center"/>
          </w:tcPr>
          <w:p>
            <w:pPr>
              <w:snapToGrid w:val="0"/>
              <w:jc w:val="right"/>
            </w:pPr>
            <w:r>
              <w:rPr>
                <w:rFonts w:ascii="宋体" w:hAnsi="宋体" w:eastAsia="宋体" w:cs="宋体"/>
                <w:b w:val="0"/>
                <w:i w:val="0"/>
                <w:color w:val="000000"/>
                <w:sz w:val="11"/>
              </w:rPr>
              <w:t>39.22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39.22</w:t>
            </w:r>
          </w:p>
        </w:tc>
        <w:tc>
          <w:tcPr>
            <w:tcW w:w="820" w:type="dxa"/>
            <w:vAlign w:val="center"/>
          </w:tcPr>
          <w:p>
            <w:pPr>
              <w:snapToGrid w:val="0"/>
              <w:jc w:val="right"/>
            </w:pPr>
            <w:r>
              <w:rPr>
                <w:rFonts w:ascii="宋体" w:hAnsi="宋体" w:eastAsia="宋体" w:cs="宋体"/>
                <w:b w:val="0"/>
                <w:i w:val="0"/>
                <w:color w:val="000000"/>
                <w:sz w:val="11"/>
              </w:rPr>
              <w:t>39.22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39.22</w:t>
            </w:r>
          </w:p>
        </w:tc>
        <w:tc>
          <w:tcPr>
            <w:tcW w:w="820" w:type="dxa"/>
            <w:vAlign w:val="center"/>
          </w:tcPr>
          <w:p>
            <w:pPr>
              <w:snapToGrid w:val="0"/>
              <w:jc w:val="right"/>
            </w:pPr>
            <w:r>
              <w:rPr>
                <w:rFonts w:ascii="宋体" w:hAnsi="宋体" w:eastAsia="宋体" w:cs="宋体"/>
                <w:b w:val="0"/>
                <w:i w:val="0"/>
                <w:color w:val="000000"/>
                <w:sz w:val="11"/>
              </w:rPr>
              <w:t>39.22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单位：郸城县虎岗乡第二初级中学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612.95</w:t>
            </w:r>
          </w:p>
        </w:tc>
        <w:tc>
          <w:tcPr>
            <w:tcW w:w="900" w:type="dxa"/>
            <w:vAlign w:val="center"/>
          </w:tcPr>
          <w:p>
            <w:pPr>
              <w:snapToGrid w:val="0"/>
              <w:jc w:val="right"/>
            </w:pPr>
            <w:r>
              <w:rPr>
                <w:rFonts w:ascii="宋体" w:hAnsi="宋体" w:eastAsia="宋体" w:cs="宋体"/>
                <w:b w:val="0"/>
                <w:i w:val="0"/>
                <w:color w:val="000000"/>
                <w:sz w:val="11"/>
              </w:rPr>
              <w:t>612.95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514.35</w:t>
            </w:r>
          </w:p>
        </w:tc>
        <w:tc>
          <w:tcPr>
            <w:tcW w:w="900" w:type="dxa"/>
            <w:vAlign w:val="center"/>
          </w:tcPr>
          <w:p>
            <w:pPr>
              <w:snapToGrid w:val="0"/>
              <w:jc w:val="right"/>
            </w:pPr>
            <w:r>
              <w:rPr>
                <w:rFonts w:ascii="宋体" w:hAnsi="宋体" w:eastAsia="宋体" w:cs="宋体"/>
                <w:b w:val="0"/>
                <w:i w:val="0"/>
                <w:color w:val="000000"/>
                <w:sz w:val="11"/>
              </w:rPr>
              <w:t>514.35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514.35</w:t>
            </w:r>
          </w:p>
        </w:tc>
        <w:tc>
          <w:tcPr>
            <w:tcW w:w="900" w:type="dxa"/>
            <w:vAlign w:val="center"/>
          </w:tcPr>
          <w:p>
            <w:pPr>
              <w:snapToGrid w:val="0"/>
              <w:jc w:val="right"/>
            </w:pPr>
            <w:r>
              <w:rPr>
                <w:rFonts w:ascii="宋体" w:hAnsi="宋体" w:eastAsia="宋体" w:cs="宋体"/>
                <w:b w:val="0"/>
                <w:i w:val="0"/>
                <w:color w:val="000000"/>
                <w:sz w:val="11"/>
              </w:rPr>
              <w:t>514.35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2050203</w:t>
            </w:r>
          </w:p>
        </w:tc>
        <w:tc>
          <w:tcPr>
            <w:tcW w:w="2840" w:type="dxa"/>
            <w:vAlign w:val="center"/>
          </w:tcPr>
          <w:p>
            <w:pPr>
              <w:snapToGrid w:val="0"/>
              <w:jc w:val="left"/>
            </w:pPr>
            <w:r>
              <w:rPr>
                <w:rFonts w:ascii="宋体" w:hAnsi="宋体" w:eastAsia="宋体" w:cs="宋体"/>
                <w:b w:val="0"/>
                <w:i w:val="0"/>
                <w:color w:val="000000"/>
                <w:sz w:val="11"/>
              </w:rPr>
              <w:t>初中教育</w:t>
            </w:r>
          </w:p>
        </w:tc>
        <w:tc>
          <w:tcPr>
            <w:tcW w:w="900" w:type="dxa"/>
            <w:vAlign w:val="center"/>
          </w:tcPr>
          <w:p>
            <w:pPr>
              <w:snapToGrid w:val="0"/>
              <w:jc w:val="right"/>
            </w:pPr>
            <w:r>
              <w:rPr>
                <w:rFonts w:ascii="宋体" w:hAnsi="宋体" w:eastAsia="宋体" w:cs="宋体"/>
                <w:b w:val="0"/>
                <w:i w:val="0"/>
                <w:color w:val="000000"/>
                <w:sz w:val="11"/>
              </w:rPr>
              <w:t>514.35</w:t>
            </w:r>
          </w:p>
        </w:tc>
        <w:tc>
          <w:tcPr>
            <w:tcW w:w="900" w:type="dxa"/>
            <w:vAlign w:val="center"/>
          </w:tcPr>
          <w:p>
            <w:pPr>
              <w:snapToGrid w:val="0"/>
              <w:jc w:val="right"/>
            </w:pPr>
            <w:r>
              <w:rPr>
                <w:rFonts w:ascii="宋体" w:hAnsi="宋体" w:eastAsia="宋体" w:cs="宋体"/>
                <w:b w:val="0"/>
                <w:i w:val="0"/>
                <w:color w:val="000000"/>
                <w:sz w:val="11"/>
              </w:rPr>
              <w:t>514.35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13.61</w:t>
            </w:r>
          </w:p>
        </w:tc>
        <w:tc>
          <w:tcPr>
            <w:tcW w:w="900" w:type="dxa"/>
            <w:vAlign w:val="center"/>
          </w:tcPr>
          <w:p>
            <w:pPr>
              <w:snapToGrid w:val="0"/>
              <w:jc w:val="right"/>
            </w:pPr>
            <w:r>
              <w:rPr>
                <w:rFonts w:ascii="宋体" w:hAnsi="宋体" w:eastAsia="宋体" w:cs="宋体"/>
                <w:b w:val="0"/>
                <w:i w:val="0"/>
                <w:color w:val="000000"/>
                <w:sz w:val="11"/>
              </w:rPr>
              <w:t>13.61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12.92</w:t>
            </w:r>
          </w:p>
        </w:tc>
        <w:tc>
          <w:tcPr>
            <w:tcW w:w="900" w:type="dxa"/>
            <w:vAlign w:val="center"/>
          </w:tcPr>
          <w:p>
            <w:pPr>
              <w:snapToGrid w:val="0"/>
              <w:jc w:val="right"/>
            </w:pPr>
            <w:r>
              <w:rPr>
                <w:rFonts w:ascii="宋体" w:hAnsi="宋体" w:eastAsia="宋体" w:cs="宋体"/>
                <w:b w:val="0"/>
                <w:i w:val="0"/>
                <w:color w:val="000000"/>
                <w:sz w:val="11"/>
              </w:rPr>
              <w:t>12.92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12.92</w:t>
            </w:r>
          </w:p>
        </w:tc>
        <w:tc>
          <w:tcPr>
            <w:tcW w:w="900" w:type="dxa"/>
            <w:vAlign w:val="center"/>
          </w:tcPr>
          <w:p>
            <w:pPr>
              <w:snapToGrid w:val="0"/>
              <w:jc w:val="right"/>
            </w:pPr>
            <w:r>
              <w:rPr>
                <w:rFonts w:ascii="宋体" w:hAnsi="宋体" w:eastAsia="宋体" w:cs="宋体"/>
                <w:b w:val="0"/>
                <w:i w:val="0"/>
                <w:color w:val="000000"/>
                <w:sz w:val="11"/>
              </w:rPr>
              <w:t>12.92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0.68</w:t>
            </w:r>
          </w:p>
        </w:tc>
        <w:tc>
          <w:tcPr>
            <w:tcW w:w="900" w:type="dxa"/>
            <w:vAlign w:val="center"/>
          </w:tcPr>
          <w:p>
            <w:pPr>
              <w:snapToGrid w:val="0"/>
              <w:jc w:val="right"/>
            </w:pPr>
            <w:r>
              <w:rPr>
                <w:rFonts w:ascii="宋体" w:hAnsi="宋体" w:eastAsia="宋体" w:cs="宋体"/>
                <w:b w:val="0"/>
                <w:i w:val="0"/>
                <w:color w:val="000000"/>
                <w:sz w:val="11"/>
              </w:rPr>
              <w:t>0.68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0.68</w:t>
            </w:r>
          </w:p>
        </w:tc>
        <w:tc>
          <w:tcPr>
            <w:tcW w:w="900" w:type="dxa"/>
            <w:vAlign w:val="center"/>
          </w:tcPr>
          <w:p>
            <w:pPr>
              <w:snapToGrid w:val="0"/>
              <w:jc w:val="right"/>
            </w:pPr>
            <w:r>
              <w:rPr>
                <w:rFonts w:ascii="宋体" w:hAnsi="宋体" w:eastAsia="宋体" w:cs="宋体"/>
                <w:b w:val="0"/>
                <w:i w:val="0"/>
                <w:color w:val="000000"/>
                <w:sz w:val="11"/>
              </w:rPr>
              <w:t>0.68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45.78</w:t>
            </w:r>
          </w:p>
        </w:tc>
        <w:tc>
          <w:tcPr>
            <w:tcW w:w="900" w:type="dxa"/>
            <w:vAlign w:val="center"/>
          </w:tcPr>
          <w:p>
            <w:pPr>
              <w:snapToGrid w:val="0"/>
              <w:jc w:val="right"/>
            </w:pPr>
            <w:r>
              <w:rPr>
                <w:rFonts w:ascii="宋体" w:hAnsi="宋体" w:eastAsia="宋体" w:cs="宋体"/>
                <w:b w:val="0"/>
                <w:i w:val="0"/>
                <w:color w:val="000000"/>
                <w:sz w:val="11"/>
              </w:rPr>
              <w:t>45.78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45.78</w:t>
            </w:r>
          </w:p>
        </w:tc>
        <w:tc>
          <w:tcPr>
            <w:tcW w:w="900" w:type="dxa"/>
            <w:vAlign w:val="center"/>
          </w:tcPr>
          <w:p>
            <w:pPr>
              <w:snapToGrid w:val="0"/>
              <w:jc w:val="right"/>
            </w:pPr>
            <w:r>
              <w:rPr>
                <w:rFonts w:ascii="宋体" w:hAnsi="宋体" w:eastAsia="宋体" w:cs="宋体"/>
                <w:b w:val="0"/>
                <w:i w:val="0"/>
                <w:color w:val="000000"/>
                <w:sz w:val="11"/>
              </w:rPr>
              <w:t>45.78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45.45</w:t>
            </w:r>
          </w:p>
        </w:tc>
        <w:tc>
          <w:tcPr>
            <w:tcW w:w="900" w:type="dxa"/>
            <w:vAlign w:val="center"/>
          </w:tcPr>
          <w:p>
            <w:pPr>
              <w:snapToGrid w:val="0"/>
              <w:jc w:val="right"/>
            </w:pPr>
            <w:r>
              <w:rPr>
                <w:rFonts w:ascii="宋体" w:hAnsi="宋体" w:eastAsia="宋体" w:cs="宋体"/>
                <w:b w:val="0"/>
                <w:i w:val="0"/>
                <w:color w:val="000000"/>
                <w:sz w:val="11"/>
              </w:rPr>
              <w:t>45.45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0.32</w:t>
            </w:r>
          </w:p>
        </w:tc>
        <w:tc>
          <w:tcPr>
            <w:tcW w:w="900" w:type="dxa"/>
            <w:vAlign w:val="center"/>
          </w:tcPr>
          <w:p>
            <w:pPr>
              <w:snapToGrid w:val="0"/>
              <w:jc w:val="right"/>
            </w:pPr>
            <w:r>
              <w:rPr>
                <w:rFonts w:ascii="宋体" w:hAnsi="宋体" w:eastAsia="宋体" w:cs="宋体"/>
                <w:b w:val="0"/>
                <w:i w:val="0"/>
                <w:color w:val="000000"/>
                <w:sz w:val="11"/>
              </w:rPr>
              <w:t>0.32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39.22</w:t>
            </w:r>
          </w:p>
        </w:tc>
        <w:tc>
          <w:tcPr>
            <w:tcW w:w="900" w:type="dxa"/>
            <w:vAlign w:val="center"/>
          </w:tcPr>
          <w:p>
            <w:pPr>
              <w:snapToGrid w:val="0"/>
              <w:jc w:val="right"/>
            </w:pPr>
            <w:r>
              <w:rPr>
                <w:rFonts w:ascii="宋体" w:hAnsi="宋体" w:eastAsia="宋体" w:cs="宋体"/>
                <w:b w:val="0"/>
                <w:i w:val="0"/>
                <w:color w:val="000000"/>
                <w:sz w:val="11"/>
              </w:rPr>
              <w:t>39.22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39.22</w:t>
            </w:r>
          </w:p>
        </w:tc>
        <w:tc>
          <w:tcPr>
            <w:tcW w:w="900" w:type="dxa"/>
            <w:vAlign w:val="center"/>
          </w:tcPr>
          <w:p>
            <w:pPr>
              <w:snapToGrid w:val="0"/>
              <w:jc w:val="right"/>
            </w:pPr>
            <w:r>
              <w:rPr>
                <w:rFonts w:ascii="宋体" w:hAnsi="宋体" w:eastAsia="宋体" w:cs="宋体"/>
                <w:b w:val="0"/>
                <w:i w:val="0"/>
                <w:color w:val="000000"/>
                <w:sz w:val="11"/>
              </w:rPr>
              <w:t>39.22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39.22</w:t>
            </w:r>
          </w:p>
        </w:tc>
        <w:tc>
          <w:tcPr>
            <w:tcW w:w="900" w:type="dxa"/>
            <w:vAlign w:val="center"/>
          </w:tcPr>
          <w:p>
            <w:pPr>
              <w:snapToGrid w:val="0"/>
              <w:jc w:val="right"/>
            </w:pPr>
            <w:r>
              <w:rPr>
                <w:rFonts w:ascii="宋体" w:hAnsi="宋体" w:eastAsia="宋体" w:cs="宋体"/>
                <w:b w:val="0"/>
                <w:i w:val="0"/>
                <w:color w:val="000000"/>
                <w:sz w:val="11"/>
              </w:rPr>
              <w:t>39.22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单位：郸城县虎岗乡第二初级中学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612.95</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514.35</w:t>
            </w:r>
          </w:p>
        </w:tc>
        <w:tc>
          <w:tcPr>
            <w:tcW w:w="1300" w:type="dxa"/>
            <w:vAlign w:val="center"/>
          </w:tcPr>
          <w:p>
            <w:pPr>
              <w:snapToGrid w:val="0"/>
              <w:jc w:val="right"/>
            </w:pPr>
            <w:r>
              <w:rPr>
                <w:rFonts w:ascii="宋体" w:hAnsi="宋体" w:eastAsia="宋体" w:cs="宋体"/>
                <w:b w:val="0"/>
                <w:i w:val="0"/>
                <w:color w:val="000000"/>
                <w:sz w:val="11"/>
              </w:rPr>
              <w:t>514.35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13.61</w:t>
            </w:r>
          </w:p>
        </w:tc>
        <w:tc>
          <w:tcPr>
            <w:tcW w:w="1300" w:type="dxa"/>
            <w:vAlign w:val="center"/>
          </w:tcPr>
          <w:p>
            <w:pPr>
              <w:snapToGrid w:val="0"/>
              <w:jc w:val="right"/>
            </w:pPr>
            <w:r>
              <w:rPr>
                <w:rFonts w:ascii="宋体" w:hAnsi="宋体" w:eastAsia="宋体" w:cs="宋体"/>
                <w:b w:val="0"/>
                <w:i w:val="0"/>
                <w:color w:val="000000"/>
                <w:sz w:val="11"/>
              </w:rPr>
              <w:t>13.61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45.78</w:t>
            </w:r>
          </w:p>
        </w:tc>
        <w:tc>
          <w:tcPr>
            <w:tcW w:w="1300" w:type="dxa"/>
            <w:vAlign w:val="center"/>
          </w:tcPr>
          <w:p>
            <w:pPr>
              <w:snapToGrid w:val="0"/>
              <w:jc w:val="right"/>
            </w:pPr>
            <w:r>
              <w:rPr>
                <w:rFonts w:ascii="宋体" w:hAnsi="宋体" w:eastAsia="宋体" w:cs="宋体"/>
                <w:b w:val="0"/>
                <w:i w:val="0"/>
                <w:color w:val="000000"/>
                <w:sz w:val="11"/>
              </w:rPr>
              <w:t>45.78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39.22</w:t>
            </w:r>
          </w:p>
        </w:tc>
        <w:tc>
          <w:tcPr>
            <w:tcW w:w="1300" w:type="dxa"/>
            <w:vAlign w:val="center"/>
          </w:tcPr>
          <w:p>
            <w:pPr>
              <w:snapToGrid w:val="0"/>
              <w:jc w:val="right"/>
            </w:pPr>
            <w:r>
              <w:rPr>
                <w:rFonts w:ascii="宋体" w:hAnsi="宋体" w:eastAsia="宋体" w:cs="宋体"/>
                <w:b w:val="0"/>
                <w:i w:val="0"/>
                <w:color w:val="000000"/>
                <w:sz w:val="11"/>
              </w:rPr>
              <w:t>39.22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612.95</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612.95</w:t>
            </w:r>
          </w:p>
        </w:tc>
        <w:tc>
          <w:tcPr>
            <w:tcW w:w="1300" w:type="dxa"/>
            <w:vAlign w:val="center"/>
          </w:tcPr>
          <w:p>
            <w:pPr>
              <w:snapToGrid w:val="0"/>
              <w:jc w:val="right"/>
            </w:pPr>
            <w:r>
              <w:rPr>
                <w:rFonts w:ascii="宋体" w:hAnsi="宋体" w:eastAsia="宋体" w:cs="宋体"/>
                <w:b w:val="0"/>
                <w:i w:val="0"/>
                <w:color w:val="000000"/>
                <w:sz w:val="11"/>
              </w:rPr>
              <w:t>612.95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612.95</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612.95</w:t>
            </w:r>
          </w:p>
        </w:tc>
        <w:tc>
          <w:tcPr>
            <w:tcW w:w="1300" w:type="dxa"/>
            <w:vAlign w:val="center"/>
          </w:tcPr>
          <w:p>
            <w:pPr>
              <w:snapToGrid w:val="0"/>
              <w:jc w:val="right"/>
            </w:pPr>
            <w:r>
              <w:rPr>
                <w:rFonts w:ascii="宋体" w:hAnsi="宋体" w:eastAsia="宋体" w:cs="宋体"/>
                <w:b w:val="0"/>
                <w:i w:val="0"/>
                <w:color w:val="000000"/>
                <w:sz w:val="11"/>
              </w:rPr>
              <w:t>612.95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单位：郸城县虎岗乡第二初级中学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612.95</w:t>
            </w:r>
          </w:p>
        </w:tc>
        <w:tc>
          <w:tcPr>
            <w:tcW w:w="1440" w:type="dxa"/>
            <w:vAlign w:val="center"/>
          </w:tcPr>
          <w:p>
            <w:pPr>
              <w:snapToGrid w:val="0"/>
              <w:jc w:val="right"/>
            </w:pPr>
            <w:r>
              <w:rPr>
                <w:rFonts w:ascii="宋体" w:hAnsi="宋体" w:eastAsia="宋体" w:cs="宋体"/>
                <w:b w:val="0"/>
                <w:i w:val="0"/>
                <w:color w:val="000000"/>
                <w:sz w:val="13"/>
              </w:rPr>
              <w:t>612.95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514.35</w:t>
            </w:r>
          </w:p>
        </w:tc>
        <w:tc>
          <w:tcPr>
            <w:tcW w:w="1440" w:type="dxa"/>
            <w:vAlign w:val="center"/>
          </w:tcPr>
          <w:p>
            <w:pPr>
              <w:snapToGrid w:val="0"/>
              <w:jc w:val="right"/>
            </w:pPr>
            <w:r>
              <w:rPr>
                <w:rFonts w:ascii="宋体" w:hAnsi="宋体" w:eastAsia="宋体" w:cs="宋体"/>
                <w:b w:val="0"/>
                <w:i w:val="0"/>
                <w:color w:val="000000"/>
                <w:sz w:val="13"/>
              </w:rPr>
              <w:t>514.35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514.35</w:t>
            </w:r>
          </w:p>
        </w:tc>
        <w:tc>
          <w:tcPr>
            <w:tcW w:w="1440" w:type="dxa"/>
            <w:vAlign w:val="center"/>
          </w:tcPr>
          <w:p>
            <w:pPr>
              <w:snapToGrid w:val="0"/>
              <w:jc w:val="right"/>
            </w:pPr>
            <w:r>
              <w:rPr>
                <w:rFonts w:ascii="宋体" w:hAnsi="宋体" w:eastAsia="宋体" w:cs="宋体"/>
                <w:b w:val="0"/>
                <w:i w:val="0"/>
                <w:color w:val="000000"/>
                <w:sz w:val="13"/>
              </w:rPr>
              <w:t>514.35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2050203</w:t>
            </w:r>
          </w:p>
        </w:tc>
        <w:tc>
          <w:tcPr>
            <w:tcW w:w="3760" w:type="dxa"/>
            <w:vAlign w:val="center"/>
          </w:tcPr>
          <w:p>
            <w:pPr>
              <w:snapToGrid w:val="0"/>
              <w:jc w:val="left"/>
            </w:pPr>
            <w:r>
              <w:rPr>
                <w:rFonts w:ascii="宋体" w:hAnsi="宋体" w:eastAsia="宋体" w:cs="宋体"/>
                <w:b w:val="0"/>
                <w:i w:val="0"/>
                <w:color w:val="000000"/>
                <w:sz w:val="13"/>
              </w:rPr>
              <w:t>初中教育</w:t>
            </w:r>
          </w:p>
        </w:tc>
        <w:tc>
          <w:tcPr>
            <w:tcW w:w="1440" w:type="dxa"/>
            <w:vAlign w:val="center"/>
          </w:tcPr>
          <w:p>
            <w:pPr>
              <w:snapToGrid w:val="0"/>
              <w:jc w:val="right"/>
            </w:pPr>
            <w:r>
              <w:rPr>
                <w:rFonts w:ascii="宋体" w:hAnsi="宋体" w:eastAsia="宋体" w:cs="宋体"/>
                <w:b w:val="0"/>
                <w:i w:val="0"/>
                <w:color w:val="000000"/>
                <w:sz w:val="13"/>
              </w:rPr>
              <w:t>514.35</w:t>
            </w:r>
          </w:p>
        </w:tc>
        <w:tc>
          <w:tcPr>
            <w:tcW w:w="1440" w:type="dxa"/>
            <w:vAlign w:val="center"/>
          </w:tcPr>
          <w:p>
            <w:pPr>
              <w:snapToGrid w:val="0"/>
              <w:jc w:val="right"/>
            </w:pPr>
            <w:r>
              <w:rPr>
                <w:rFonts w:ascii="宋体" w:hAnsi="宋体" w:eastAsia="宋体" w:cs="宋体"/>
                <w:b w:val="0"/>
                <w:i w:val="0"/>
                <w:color w:val="000000"/>
                <w:sz w:val="13"/>
              </w:rPr>
              <w:t>514.35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13.61</w:t>
            </w:r>
          </w:p>
        </w:tc>
        <w:tc>
          <w:tcPr>
            <w:tcW w:w="1440" w:type="dxa"/>
            <w:vAlign w:val="center"/>
          </w:tcPr>
          <w:p>
            <w:pPr>
              <w:snapToGrid w:val="0"/>
              <w:jc w:val="right"/>
            </w:pPr>
            <w:r>
              <w:rPr>
                <w:rFonts w:ascii="宋体" w:hAnsi="宋体" w:eastAsia="宋体" w:cs="宋体"/>
                <w:b w:val="0"/>
                <w:i w:val="0"/>
                <w:color w:val="000000"/>
                <w:sz w:val="13"/>
              </w:rPr>
              <w:t>13.61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12.92</w:t>
            </w:r>
          </w:p>
        </w:tc>
        <w:tc>
          <w:tcPr>
            <w:tcW w:w="1440" w:type="dxa"/>
            <w:vAlign w:val="center"/>
          </w:tcPr>
          <w:p>
            <w:pPr>
              <w:snapToGrid w:val="0"/>
              <w:jc w:val="right"/>
            </w:pPr>
            <w:r>
              <w:rPr>
                <w:rFonts w:ascii="宋体" w:hAnsi="宋体" w:eastAsia="宋体" w:cs="宋体"/>
                <w:b w:val="0"/>
                <w:i w:val="0"/>
                <w:color w:val="000000"/>
                <w:sz w:val="13"/>
              </w:rPr>
              <w:t>12.92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12.92</w:t>
            </w:r>
          </w:p>
        </w:tc>
        <w:tc>
          <w:tcPr>
            <w:tcW w:w="1440" w:type="dxa"/>
            <w:vAlign w:val="center"/>
          </w:tcPr>
          <w:p>
            <w:pPr>
              <w:snapToGrid w:val="0"/>
              <w:jc w:val="right"/>
            </w:pPr>
            <w:r>
              <w:rPr>
                <w:rFonts w:ascii="宋体" w:hAnsi="宋体" w:eastAsia="宋体" w:cs="宋体"/>
                <w:b w:val="0"/>
                <w:i w:val="0"/>
                <w:color w:val="000000"/>
                <w:sz w:val="13"/>
              </w:rPr>
              <w:t>12.92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0.68</w:t>
            </w:r>
          </w:p>
        </w:tc>
        <w:tc>
          <w:tcPr>
            <w:tcW w:w="1440" w:type="dxa"/>
            <w:vAlign w:val="center"/>
          </w:tcPr>
          <w:p>
            <w:pPr>
              <w:snapToGrid w:val="0"/>
              <w:jc w:val="right"/>
            </w:pPr>
            <w:r>
              <w:rPr>
                <w:rFonts w:ascii="宋体" w:hAnsi="宋体" w:eastAsia="宋体" w:cs="宋体"/>
                <w:b w:val="0"/>
                <w:i w:val="0"/>
                <w:color w:val="000000"/>
                <w:sz w:val="13"/>
              </w:rPr>
              <w:t>0.68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0.68</w:t>
            </w:r>
          </w:p>
        </w:tc>
        <w:tc>
          <w:tcPr>
            <w:tcW w:w="1440" w:type="dxa"/>
            <w:vAlign w:val="center"/>
          </w:tcPr>
          <w:p>
            <w:pPr>
              <w:snapToGrid w:val="0"/>
              <w:jc w:val="right"/>
            </w:pPr>
            <w:r>
              <w:rPr>
                <w:rFonts w:ascii="宋体" w:hAnsi="宋体" w:eastAsia="宋体" w:cs="宋体"/>
                <w:b w:val="0"/>
                <w:i w:val="0"/>
                <w:color w:val="000000"/>
                <w:sz w:val="13"/>
              </w:rPr>
              <w:t>0.68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45.78</w:t>
            </w:r>
          </w:p>
        </w:tc>
        <w:tc>
          <w:tcPr>
            <w:tcW w:w="1440" w:type="dxa"/>
            <w:vAlign w:val="center"/>
          </w:tcPr>
          <w:p>
            <w:pPr>
              <w:snapToGrid w:val="0"/>
              <w:jc w:val="right"/>
            </w:pPr>
            <w:r>
              <w:rPr>
                <w:rFonts w:ascii="宋体" w:hAnsi="宋体" w:eastAsia="宋体" w:cs="宋体"/>
                <w:b w:val="0"/>
                <w:i w:val="0"/>
                <w:color w:val="000000"/>
                <w:sz w:val="13"/>
              </w:rPr>
              <w:t>45.78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45.78</w:t>
            </w:r>
          </w:p>
        </w:tc>
        <w:tc>
          <w:tcPr>
            <w:tcW w:w="1440" w:type="dxa"/>
            <w:vAlign w:val="center"/>
          </w:tcPr>
          <w:p>
            <w:pPr>
              <w:snapToGrid w:val="0"/>
              <w:jc w:val="right"/>
            </w:pPr>
            <w:r>
              <w:rPr>
                <w:rFonts w:ascii="宋体" w:hAnsi="宋体" w:eastAsia="宋体" w:cs="宋体"/>
                <w:b w:val="0"/>
                <w:i w:val="0"/>
                <w:color w:val="000000"/>
                <w:sz w:val="13"/>
              </w:rPr>
              <w:t>45.78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45.45</w:t>
            </w:r>
          </w:p>
        </w:tc>
        <w:tc>
          <w:tcPr>
            <w:tcW w:w="1440" w:type="dxa"/>
            <w:vAlign w:val="center"/>
          </w:tcPr>
          <w:p>
            <w:pPr>
              <w:snapToGrid w:val="0"/>
              <w:jc w:val="right"/>
            </w:pPr>
            <w:r>
              <w:rPr>
                <w:rFonts w:ascii="宋体" w:hAnsi="宋体" w:eastAsia="宋体" w:cs="宋体"/>
                <w:b w:val="0"/>
                <w:i w:val="0"/>
                <w:color w:val="000000"/>
                <w:sz w:val="13"/>
              </w:rPr>
              <w:t>45.45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0.32</w:t>
            </w:r>
          </w:p>
        </w:tc>
        <w:tc>
          <w:tcPr>
            <w:tcW w:w="1440" w:type="dxa"/>
            <w:vAlign w:val="center"/>
          </w:tcPr>
          <w:p>
            <w:pPr>
              <w:snapToGrid w:val="0"/>
              <w:jc w:val="right"/>
            </w:pPr>
            <w:r>
              <w:rPr>
                <w:rFonts w:ascii="宋体" w:hAnsi="宋体" w:eastAsia="宋体" w:cs="宋体"/>
                <w:b w:val="0"/>
                <w:i w:val="0"/>
                <w:color w:val="000000"/>
                <w:sz w:val="13"/>
              </w:rPr>
              <w:t>0.32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39.22</w:t>
            </w:r>
          </w:p>
        </w:tc>
        <w:tc>
          <w:tcPr>
            <w:tcW w:w="1440" w:type="dxa"/>
            <w:vAlign w:val="center"/>
          </w:tcPr>
          <w:p>
            <w:pPr>
              <w:snapToGrid w:val="0"/>
              <w:jc w:val="right"/>
            </w:pPr>
            <w:r>
              <w:rPr>
                <w:rFonts w:ascii="宋体" w:hAnsi="宋体" w:eastAsia="宋体" w:cs="宋体"/>
                <w:b w:val="0"/>
                <w:i w:val="0"/>
                <w:color w:val="000000"/>
                <w:sz w:val="13"/>
              </w:rPr>
              <w:t>39.22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39.22</w:t>
            </w:r>
          </w:p>
        </w:tc>
        <w:tc>
          <w:tcPr>
            <w:tcW w:w="1440" w:type="dxa"/>
            <w:vAlign w:val="center"/>
          </w:tcPr>
          <w:p>
            <w:pPr>
              <w:snapToGrid w:val="0"/>
              <w:jc w:val="right"/>
            </w:pPr>
            <w:r>
              <w:rPr>
                <w:rFonts w:ascii="宋体" w:hAnsi="宋体" w:eastAsia="宋体" w:cs="宋体"/>
                <w:b w:val="0"/>
                <w:i w:val="0"/>
                <w:color w:val="000000"/>
                <w:sz w:val="13"/>
              </w:rPr>
              <w:t>39.22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39.22</w:t>
            </w:r>
          </w:p>
        </w:tc>
        <w:tc>
          <w:tcPr>
            <w:tcW w:w="1440" w:type="dxa"/>
            <w:vAlign w:val="center"/>
          </w:tcPr>
          <w:p>
            <w:pPr>
              <w:snapToGrid w:val="0"/>
              <w:jc w:val="right"/>
            </w:pPr>
            <w:r>
              <w:rPr>
                <w:rFonts w:ascii="宋体" w:hAnsi="宋体" w:eastAsia="宋体" w:cs="宋体"/>
                <w:b w:val="0"/>
                <w:i w:val="0"/>
                <w:color w:val="000000"/>
                <w:sz w:val="13"/>
              </w:rPr>
              <w:t>39.22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单位：郸城县虎岗乡第二初级中学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430.75</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143.93</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256.21</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136.10</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42.19</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33.74</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12.92</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45.45</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1.01</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39.22</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38.27</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38.27</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7.83</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469.02</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143.93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单位：郸城县虎岗乡第二初级中学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单位：郸城县虎岗乡第二初级中学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单位：郸城县虎岗乡第二初级中学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612.95</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与上年度相比，收、支总计各增加41.77万元，增长7.31%，主要原因是教师福利待遇增长。</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612.95</w:t>
      </w:r>
      <w:r>
        <w:rPr>
          <w:rFonts w:hint="eastAsia" w:ascii="仿宋_GB2312" w:hAnsi="仿宋_GB2312" w:eastAsia="仿宋_GB2312" w:cs="仿宋_GB2312"/>
          <w:sz w:val="32"/>
          <w:szCs w:val="32"/>
          <w:lang w:val="en-US" w:eastAsia="zh-CN"/>
        </w:rPr>
        <w:t>万元，其中：财政拨款收入612.95万元，占100.00%。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612.95</w:t>
      </w:r>
      <w:r>
        <w:rPr>
          <w:rFonts w:hint="eastAsia" w:ascii="仿宋_GB2312" w:hAnsi="仿宋_GB2312" w:eastAsia="仿宋_GB2312" w:cs="仿宋_GB2312"/>
          <w:sz w:val="32"/>
          <w:szCs w:val="32"/>
          <w:lang w:val="en-US" w:eastAsia="zh-CN"/>
        </w:rPr>
        <w:t>万元，其中：基本支出612.95万元，占100.00%。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612.95</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与上年度相比，财政拨款收、支总计各增加41.77万元，增长7.31%，主要原因是教师福利待遇增长。</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2024年度一般公共预算财政拨款支出612.95万元，占支出合计的100.00%。与上年度相比，一般公共预算财政拨款支出增加41.77万元，增长7.31%，主要原因是教师福利待遇增长。</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612.95万元，主要用于以下方面：教育（类）支出514.35万元，占83.91%;社会保障和就业（类）支出13.61万元，占2.22%;卫生健康（类）支出45.78万元，占7.47%;住房保障（类）支出39.22万元，占6.40%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612.95</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612.95</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教育支出（类）普通教育（款）初中教育（项）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380.62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514.35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，完成年初预算的135.13%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教师福利待遇增长。</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43.90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12.92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，完成年初预算的29.44%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教职工人员减少。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，完成年初预算的31.17%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教职工人员减少。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17.56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45.45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，完成年初预算的258.84%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人员工资增加，缴费基数增加。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0.32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0.32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21.95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39.22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，完成年初预算的178.67%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人员工资缴费基数增加。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612.95</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469.02</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万元，主要包括：基本工资、津贴补贴、绩效工资、机关事业单位基本养老保险缴费、职工基本医疗保险缴费、其他社会保障缴费、住房公积金、助学金；公用经费</w:t>
      </w:r>
      <w:r>
        <w:rPr>
          <w:rFonts w:hint="eastAsia" w:ascii="仿宋_GB2312" w:hAnsi="Times New Roman" w:eastAsia="仿宋_GB2312"/>
          <w:sz w:val="32"/>
          <w:szCs w:val="32"/>
          <w:lang w:val="en-US" w:eastAsia="zh-CN"/>
        </w:rPr>
        <w:t>143.93</w:t>
      </w:r>
      <w:r>
        <w:rPr>
          <w:rFonts w:hint="eastAsia" w:ascii="仿宋_GB2312" w:hAnsi="仿宋_GB2312" w:eastAsia="仿宋_GB2312" w:cs="仿宋_GB2312"/>
          <w:sz w:val="32"/>
          <w:szCs w:val="32"/>
          <w:lang w:val="en-US" w:eastAsia="zh-CN"/>
        </w:rPr>
        <w:t>万元，主要包括：办公费、其他商品和服务支出。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243.68</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95.6</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72E3EB"/>
    <w:multiLevelType w:val="singleLevel"/>
    <w:tmpl w:val="FF72E3EB"/>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FFE9345D"/>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2025-12-03T18:07:25Z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CAB609C8246F8DFBDD0B30696DAAD2FF</vt:lpwstr>
  </property>
</Properties>
</file>