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郸城县东风乡中心小学部门决算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郸城县东风乡中心小学概况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郸城县东风乡中心小学概况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1、负责本校的德育、教学、教研、后勤等管理事务。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2、研究拟定学校教育发展战略和教育工作的规定、办法，落实学校对党和国家的教育方针、政策、法规的贯彻执行。要依法办学，不断提高管理水平和教育质量，不断改善办学水平和提高教育质量。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管理学校教育教学研究工作，规划学校教育现代化和教育信息化工作，发挥中心小学教研中心作用。在县教体局领导下，组织全体教师开展教育教学研究课、教学观摩、教学竞赛、课题实验、经验交流、教学基本功训练、专题研讨等教研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4、发挥中心小学教师进修培训作用。制定并实施本校教师继续教育，并针对性组织教师参加培训进修，更新教育观念，提高教师职业道德水平和教育教学能力。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5、管理小学学籍。建立片区内适龄儿童、少年档案。掌握每学年适龄儿童、适龄少年人数，严格控制学生辍学，已入学学生建立学籍档案，并报教育行政部门备案。</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6、负责本校教师的教育教学业务档案的管理、教育统计、教师工资统计、学校报账。管理本校教育经费;拟定教育经费筹措和管理的规定及财务管理制度;统计并监测学校教育经费的筹措和使用情况。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7、协助教育行政部门做好教师编制核定、资格认定、职务评聘、调配和交流、培训和考核等工作。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8、在教育行政部门的指导下，负责组织学校学生考试教育教学质量监测评估工作。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9、自觉接受县教育体育局及党支部的监督与指导，积极承办上级主管部门交办的其他事项。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郸城县东风乡中心小学内设机构8个，包括：办公室、业务处、总务处、政教处、少先队大队部、党建办、德育处、后勤处</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从决算单位构成看，郸城县东风乡中心小学单位决算无独立核算的下属单位。本级决算为单位决算。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单位：郸城县东风乡中心小学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3,066.06</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2,319.94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361.32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202.97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181.83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3,066.06</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3,066.06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3,066.06</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3,066.06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单位：郸城县东风乡中心小学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3,066.06</w:t>
            </w:r>
          </w:p>
        </w:tc>
        <w:tc>
          <w:tcPr>
            <w:tcW w:w="820" w:type="dxa"/>
            <w:vAlign w:val="center"/>
          </w:tcPr>
          <w:p>
            <w:pPr>
              <w:snapToGrid w:val="0"/>
              <w:jc w:val="right"/>
            </w:pPr>
            <w:r>
              <w:rPr>
                <w:rFonts w:ascii="宋体" w:hAnsi="宋体" w:eastAsia="宋体" w:cs="宋体"/>
                <w:b w:val="0"/>
                <w:i w:val="0"/>
                <w:color w:val="000000"/>
                <w:sz w:val="11"/>
              </w:rPr>
              <w:t>3,066.06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2,319.94</w:t>
            </w:r>
          </w:p>
        </w:tc>
        <w:tc>
          <w:tcPr>
            <w:tcW w:w="820" w:type="dxa"/>
            <w:vAlign w:val="center"/>
          </w:tcPr>
          <w:p>
            <w:pPr>
              <w:snapToGrid w:val="0"/>
              <w:jc w:val="right"/>
            </w:pPr>
            <w:r>
              <w:rPr>
                <w:rFonts w:ascii="宋体" w:hAnsi="宋体" w:eastAsia="宋体" w:cs="宋体"/>
                <w:b w:val="0"/>
                <w:i w:val="0"/>
                <w:color w:val="000000"/>
                <w:sz w:val="11"/>
              </w:rPr>
              <w:t>2,319.94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2,319.94</w:t>
            </w:r>
          </w:p>
        </w:tc>
        <w:tc>
          <w:tcPr>
            <w:tcW w:w="820" w:type="dxa"/>
            <w:vAlign w:val="center"/>
          </w:tcPr>
          <w:p>
            <w:pPr>
              <w:snapToGrid w:val="0"/>
              <w:jc w:val="right"/>
            </w:pPr>
            <w:r>
              <w:rPr>
                <w:rFonts w:ascii="宋体" w:hAnsi="宋体" w:eastAsia="宋体" w:cs="宋体"/>
                <w:b w:val="0"/>
                <w:i w:val="0"/>
                <w:color w:val="000000"/>
                <w:sz w:val="11"/>
              </w:rPr>
              <w:t>2,319.94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2,319.94</w:t>
            </w:r>
          </w:p>
        </w:tc>
        <w:tc>
          <w:tcPr>
            <w:tcW w:w="820" w:type="dxa"/>
            <w:vAlign w:val="center"/>
          </w:tcPr>
          <w:p>
            <w:pPr>
              <w:snapToGrid w:val="0"/>
              <w:jc w:val="right"/>
            </w:pPr>
            <w:r>
              <w:rPr>
                <w:rFonts w:ascii="宋体" w:hAnsi="宋体" w:eastAsia="宋体" w:cs="宋体"/>
                <w:b w:val="0"/>
                <w:i w:val="0"/>
                <w:color w:val="000000"/>
                <w:sz w:val="11"/>
              </w:rPr>
              <w:t>2,319.94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361.32</w:t>
            </w:r>
          </w:p>
        </w:tc>
        <w:tc>
          <w:tcPr>
            <w:tcW w:w="820" w:type="dxa"/>
            <w:vAlign w:val="center"/>
          </w:tcPr>
          <w:p>
            <w:pPr>
              <w:snapToGrid w:val="0"/>
              <w:jc w:val="right"/>
            </w:pPr>
            <w:r>
              <w:rPr>
                <w:rFonts w:ascii="宋体" w:hAnsi="宋体" w:eastAsia="宋体" w:cs="宋体"/>
                <w:b w:val="0"/>
                <w:i w:val="0"/>
                <w:color w:val="000000"/>
                <w:sz w:val="11"/>
              </w:rPr>
              <w:t>361.32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323.77</w:t>
            </w:r>
          </w:p>
        </w:tc>
        <w:tc>
          <w:tcPr>
            <w:tcW w:w="820" w:type="dxa"/>
            <w:vAlign w:val="center"/>
          </w:tcPr>
          <w:p>
            <w:pPr>
              <w:snapToGrid w:val="0"/>
              <w:jc w:val="right"/>
            </w:pPr>
            <w:r>
              <w:rPr>
                <w:rFonts w:ascii="宋体" w:hAnsi="宋体" w:eastAsia="宋体" w:cs="宋体"/>
                <w:b w:val="0"/>
                <w:i w:val="0"/>
                <w:color w:val="000000"/>
                <w:sz w:val="11"/>
              </w:rPr>
              <w:t>323.77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323.77</w:t>
            </w:r>
          </w:p>
        </w:tc>
        <w:tc>
          <w:tcPr>
            <w:tcW w:w="820" w:type="dxa"/>
            <w:vAlign w:val="center"/>
          </w:tcPr>
          <w:p>
            <w:pPr>
              <w:snapToGrid w:val="0"/>
              <w:jc w:val="right"/>
            </w:pPr>
            <w:r>
              <w:rPr>
                <w:rFonts w:ascii="宋体" w:hAnsi="宋体" w:eastAsia="宋体" w:cs="宋体"/>
                <w:b w:val="0"/>
                <w:i w:val="0"/>
                <w:color w:val="000000"/>
                <w:sz w:val="11"/>
              </w:rPr>
              <w:t>323.77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w:t>
            </w:r>
          </w:p>
        </w:tc>
        <w:tc>
          <w:tcPr>
            <w:tcW w:w="2480" w:type="dxa"/>
            <w:vAlign w:val="center"/>
          </w:tcPr>
          <w:p>
            <w:pPr>
              <w:snapToGrid w:val="0"/>
              <w:jc w:val="left"/>
            </w:pPr>
            <w:r>
              <w:rPr>
                <w:rFonts w:ascii="宋体" w:hAnsi="宋体" w:eastAsia="宋体" w:cs="宋体"/>
                <w:b w:val="0"/>
                <w:i w:val="0"/>
                <w:color w:val="000000"/>
                <w:sz w:val="11"/>
              </w:rPr>
              <w:t>抚恤</w:t>
            </w:r>
          </w:p>
        </w:tc>
        <w:tc>
          <w:tcPr>
            <w:tcW w:w="820" w:type="dxa"/>
            <w:vAlign w:val="center"/>
          </w:tcPr>
          <w:p>
            <w:pPr>
              <w:snapToGrid w:val="0"/>
              <w:jc w:val="right"/>
            </w:pPr>
            <w:r>
              <w:rPr>
                <w:rFonts w:ascii="宋体" w:hAnsi="宋体" w:eastAsia="宋体" w:cs="宋体"/>
                <w:b w:val="0"/>
                <w:i w:val="0"/>
                <w:color w:val="000000"/>
                <w:sz w:val="11"/>
              </w:rPr>
              <w:t>16.31</w:t>
            </w:r>
          </w:p>
        </w:tc>
        <w:tc>
          <w:tcPr>
            <w:tcW w:w="820" w:type="dxa"/>
            <w:vAlign w:val="center"/>
          </w:tcPr>
          <w:p>
            <w:pPr>
              <w:snapToGrid w:val="0"/>
              <w:jc w:val="right"/>
            </w:pPr>
            <w:r>
              <w:rPr>
                <w:rFonts w:ascii="宋体" w:hAnsi="宋体" w:eastAsia="宋体" w:cs="宋体"/>
                <w:b w:val="0"/>
                <w:i w:val="0"/>
                <w:color w:val="000000"/>
                <w:sz w:val="11"/>
              </w:rPr>
              <w:t>16.31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2080801</w:t>
            </w:r>
          </w:p>
        </w:tc>
        <w:tc>
          <w:tcPr>
            <w:tcW w:w="2480" w:type="dxa"/>
            <w:vAlign w:val="center"/>
          </w:tcPr>
          <w:p>
            <w:pPr>
              <w:snapToGrid w:val="0"/>
              <w:jc w:val="left"/>
            </w:pPr>
            <w:r>
              <w:rPr>
                <w:rFonts w:ascii="宋体" w:hAnsi="宋体" w:eastAsia="宋体" w:cs="宋体"/>
                <w:b w:val="0"/>
                <w:i w:val="0"/>
                <w:color w:val="000000"/>
                <w:sz w:val="11"/>
              </w:rPr>
              <w:t>死亡抚恤</w:t>
            </w:r>
          </w:p>
        </w:tc>
        <w:tc>
          <w:tcPr>
            <w:tcW w:w="820" w:type="dxa"/>
            <w:vAlign w:val="center"/>
          </w:tcPr>
          <w:p>
            <w:pPr>
              <w:snapToGrid w:val="0"/>
              <w:jc w:val="right"/>
            </w:pPr>
            <w:r>
              <w:rPr>
                <w:rFonts w:ascii="宋体" w:hAnsi="宋体" w:eastAsia="宋体" w:cs="宋体"/>
                <w:b w:val="0"/>
                <w:i w:val="0"/>
                <w:color w:val="000000"/>
                <w:sz w:val="11"/>
              </w:rPr>
              <w:t>16.31</w:t>
            </w:r>
          </w:p>
        </w:tc>
        <w:tc>
          <w:tcPr>
            <w:tcW w:w="820" w:type="dxa"/>
            <w:vAlign w:val="center"/>
          </w:tcPr>
          <w:p>
            <w:pPr>
              <w:snapToGrid w:val="0"/>
              <w:jc w:val="right"/>
            </w:pPr>
            <w:r>
              <w:rPr>
                <w:rFonts w:ascii="宋体" w:hAnsi="宋体" w:eastAsia="宋体" w:cs="宋体"/>
                <w:b w:val="0"/>
                <w:i w:val="0"/>
                <w:color w:val="000000"/>
                <w:sz w:val="11"/>
              </w:rPr>
              <w:t>16.31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21.24</w:t>
            </w:r>
          </w:p>
        </w:tc>
        <w:tc>
          <w:tcPr>
            <w:tcW w:w="820" w:type="dxa"/>
            <w:vAlign w:val="center"/>
          </w:tcPr>
          <w:p>
            <w:pPr>
              <w:snapToGrid w:val="0"/>
              <w:jc w:val="right"/>
            </w:pPr>
            <w:r>
              <w:rPr>
                <w:rFonts w:ascii="宋体" w:hAnsi="宋体" w:eastAsia="宋体" w:cs="宋体"/>
                <w:b w:val="0"/>
                <w:i w:val="0"/>
                <w:color w:val="000000"/>
                <w:sz w:val="11"/>
              </w:rPr>
              <w:t>21.24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21.24</w:t>
            </w:r>
          </w:p>
        </w:tc>
        <w:tc>
          <w:tcPr>
            <w:tcW w:w="820" w:type="dxa"/>
            <w:vAlign w:val="center"/>
          </w:tcPr>
          <w:p>
            <w:pPr>
              <w:snapToGrid w:val="0"/>
              <w:jc w:val="right"/>
            </w:pPr>
            <w:r>
              <w:rPr>
                <w:rFonts w:ascii="宋体" w:hAnsi="宋体" w:eastAsia="宋体" w:cs="宋体"/>
                <w:b w:val="0"/>
                <w:i w:val="0"/>
                <w:color w:val="000000"/>
                <w:sz w:val="11"/>
              </w:rPr>
              <w:t>21.24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202.97</w:t>
            </w:r>
          </w:p>
        </w:tc>
        <w:tc>
          <w:tcPr>
            <w:tcW w:w="820" w:type="dxa"/>
            <w:vAlign w:val="center"/>
          </w:tcPr>
          <w:p>
            <w:pPr>
              <w:snapToGrid w:val="0"/>
              <w:jc w:val="right"/>
            </w:pPr>
            <w:r>
              <w:rPr>
                <w:rFonts w:ascii="宋体" w:hAnsi="宋体" w:eastAsia="宋体" w:cs="宋体"/>
                <w:b w:val="0"/>
                <w:i w:val="0"/>
                <w:color w:val="000000"/>
                <w:sz w:val="11"/>
              </w:rPr>
              <w:t>202.97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202.97</w:t>
            </w:r>
          </w:p>
        </w:tc>
        <w:tc>
          <w:tcPr>
            <w:tcW w:w="820" w:type="dxa"/>
            <w:vAlign w:val="center"/>
          </w:tcPr>
          <w:p>
            <w:pPr>
              <w:snapToGrid w:val="0"/>
              <w:jc w:val="right"/>
            </w:pPr>
            <w:r>
              <w:rPr>
                <w:rFonts w:ascii="宋体" w:hAnsi="宋体" w:eastAsia="宋体" w:cs="宋体"/>
                <w:b w:val="0"/>
                <w:i w:val="0"/>
                <w:color w:val="000000"/>
                <w:sz w:val="11"/>
              </w:rPr>
              <w:t>202.97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116.30</w:t>
            </w:r>
          </w:p>
        </w:tc>
        <w:tc>
          <w:tcPr>
            <w:tcW w:w="820" w:type="dxa"/>
            <w:vAlign w:val="center"/>
          </w:tcPr>
          <w:p>
            <w:pPr>
              <w:snapToGrid w:val="0"/>
              <w:jc w:val="right"/>
            </w:pPr>
            <w:r>
              <w:rPr>
                <w:rFonts w:ascii="宋体" w:hAnsi="宋体" w:eastAsia="宋体" w:cs="宋体"/>
                <w:b w:val="0"/>
                <w:i w:val="0"/>
                <w:color w:val="000000"/>
                <w:sz w:val="11"/>
              </w:rPr>
              <w:t>116.30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86.68</w:t>
            </w:r>
          </w:p>
        </w:tc>
        <w:tc>
          <w:tcPr>
            <w:tcW w:w="820" w:type="dxa"/>
            <w:vAlign w:val="center"/>
          </w:tcPr>
          <w:p>
            <w:pPr>
              <w:snapToGrid w:val="0"/>
              <w:jc w:val="right"/>
            </w:pPr>
            <w:r>
              <w:rPr>
                <w:rFonts w:ascii="宋体" w:hAnsi="宋体" w:eastAsia="宋体" w:cs="宋体"/>
                <w:b w:val="0"/>
                <w:i w:val="0"/>
                <w:color w:val="000000"/>
                <w:sz w:val="11"/>
              </w:rPr>
              <w:t>86.68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181.83</w:t>
            </w:r>
          </w:p>
        </w:tc>
        <w:tc>
          <w:tcPr>
            <w:tcW w:w="820" w:type="dxa"/>
            <w:vAlign w:val="center"/>
          </w:tcPr>
          <w:p>
            <w:pPr>
              <w:snapToGrid w:val="0"/>
              <w:jc w:val="right"/>
            </w:pPr>
            <w:r>
              <w:rPr>
                <w:rFonts w:ascii="宋体" w:hAnsi="宋体" w:eastAsia="宋体" w:cs="宋体"/>
                <w:b w:val="0"/>
                <w:i w:val="0"/>
                <w:color w:val="000000"/>
                <w:sz w:val="11"/>
              </w:rPr>
              <w:t>181.83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181.83</w:t>
            </w:r>
          </w:p>
        </w:tc>
        <w:tc>
          <w:tcPr>
            <w:tcW w:w="820" w:type="dxa"/>
            <w:vAlign w:val="center"/>
          </w:tcPr>
          <w:p>
            <w:pPr>
              <w:snapToGrid w:val="0"/>
              <w:jc w:val="right"/>
            </w:pPr>
            <w:r>
              <w:rPr>
                <w:rFonts w:ascii="宋体" w:hAnsi="宋体" w:eastAsia="宋体" w:cs="宋体"/>
                <w:b w:val="0"/>
                <w:i w:val="0"/>
                <w:color w:val="000000"/>
                <w:sz w:val="11"/>
              </w:rPr>
              <w:t>181.83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181.83</w:t>
            </w:r>
          </w:p>
        </w:tc>
        <w:tc>
          <w:tcPr>
            <w:tcW w:w="820" w:type="dxa"/>
            <w:vAlign w:val="center"/>
          </w:tcPr>
          <w:p>
            <w:pPr>
              <w:snapToGrid w:val="0"/>
              <w:jc w:val="right"/>
            </w:pPr>
            <w:r>
              <w:rPr>
                <w:rFonts w:ascii="宋体" w:hAnsi="宋体" w:eastAsia="宋体" w:cs="宋体"/>
                <w:b w:val="0"/>
                <w:i w:val="0"/>
                <w:color w:val="000000"/>
                <w:sz w:val="11"/>
              </w:rPr>
              <w:t>181.83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单位：郸城县东风乡中心小学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3,066.06</w:t>
            </w:r>
          </w:p>
        </w:tc>
        <w:tc>
          <w:tcPr>
            <w:tcW w:w="900" w:type="dxa"/>
            <w:vAlign w:val="center"/>
          </w:tcPr>
          <w:p>
            <w:pPr>
              <w:snapToGrid w:val="0"/>
              <w:jc w:val="right"/>
            </w:pPr>
            <w:r>
              <w:rPr>
                <w:rFonts w:ascii="宋体" w:hAnsi="宋体" w:eastAsia="宋体" w:cs="宋体"/>
                <w:b w:val="0"/>
                <w:i w:val="0"/>
                <w:color w:val="000000"/>
                <w:sz w:val="11"/>
              </w:rPr>
              <w:t>3,066.06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2,319.94</w:t>
            </w:r>
          </w:p>
        </w:tc>
        <w:tc>
          <w:tcPr>
            <w:tcW w:w="900" w:type="dxa"/>
            <w:vAlign w:val="center"/>
          </w:tcPr>
          <w:p>
            <w:pPr>
              <w:snapToGrid w:val="0"/>
              <w:jc w:val="right"/>
            </w:pPr>
            <w:r>
              <w:rPr>
                <w:rFonts w:ascii="宋体" w:hAnsi="宋体" w:eastAsia="宋体" w:cs="宋体"/>
                <w:b w:val="0"/>
                <w:i w:val="0"/>
                <w:color w:val="000000"/>
                <w:sz w:val="11"/>
              </w:rPr>
              <w:t>2,319.94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2,319.94</w:t>
            </w:r>
          </w:p>
        </w:tc>
        <w:tc>
          <w:tcPr>
            <w:tcW w:w="900" w:type="dxa"/>
            <w:vAlign w:val="center"/>
          </w:tcPr>
          <w:p>
            <w:pPr>
              <w:snapToGrid w:val="0"/>
              <w:jc w:val="right"/>
            </w:pPr>
            <w:r>
              <w:rPr>
                <w:rFonts w:ascii="宋体" w:hAnsi="宋体" w:eastAsia="宋体" w:cs="宋体"/>
                <w:b w:val="0"/>
                <w:i w:val="0"/>
                <w:color w:val="000000"/>
                <w:sz w:val="11"/>
              </w:rPr>
              <w:t>2,319.94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2,319.94</w:t>
            </w:r>
          </w:p>
        </w:tc>
        <w:tc>
          <w:tcPr>
            <w:tcW w:w="900" w:type="dxa"/>
            <w:vAlign w:val="center"/>
          </w:tcPr>
          <w:p>
            <w:pPr>
              <w:snapToGrid w:val="0"/>
              <w:jc w:val="right"/>
            </w:pPr>
            <w:r>
              <w:rPr>
                <w:rFonts w:ascii="宋体" w:hAnsi="宋体" w:eastAsia="宋体" w:cs="宋体"/>
                <w:b w:val="0"/>
                <w:i w:val="0"/>
                <w:color w:val="000000"/>
                <w:sz w:val="11"/>
              </w:rPr>
              <w:t>2,319.94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361.32</w:t>
            </w:r>
          </w:p>
        </w:tc>
        <w:tc>
          <w:tcPr>
            <w:tcW w:w="900" w:type="dxa"/>
            <w:vAlign w:val="center"/>
          </w:tcPr>
          <w:p>
            <w:pPr>
              <w:snapToGrid w:val="0"/>
              <w:jc w:val="right"/>
            </w:pPr>
            <w:r>
              <w:rPr>
                <w:rFonts w:ascii="宋体" w:hAnsi="宋体" w:eastAsia="宋体" w:cs="宋体"/>
                <w:b w:val="0"/>
                <w:i w:val="0"/>
                <w:color w:val="000000"/>
                <w:sz w:val="11"/>
              </w:rPr>
              <w:t>361.32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323.77</w:t>
            </w:r>
          </w:p>
        </w:tc>
        <w:tc>
          <w:tcPr>
            <w:tcW w:w="900" w:type="dxa"/>
            <w:vAlign w:val="center"/>
          </w:tcPr>
          <w:p>
            <w:pPr>
              <w:snapToGrid w:val="0"/>
              <w:jc w:val="right"/>
            </w:pPr>
            <w:r>
              <w:rPr>
                <w:rFonts w:ascii="宋体" w:hAnsi="宋体" w:eastAsia="宋体" w:cs="宋体"/>
                <w:b w:val="0"/>
                <w:i w:val="0"/>
                <w:color w:val="000000"/>
                <w:sz w:val="11"/>
              </w:rPr>
              <w:t>323.77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323.77</w:t>
            </w:r>
          </w:p>
        </w:tc>
        <w:tc>
          <w:tcPr>
            <w:tcW w:w="900" w:type="dxa"/>
            <w:vAlign w:val="center"/>
          </w:tcPr>
          <w:p>
            <w:pPr>
              <w:snapToGrid w:val="0"/>
              <w:jc w:val="right"/>
            </w:pPr>
            <w:r>
              <w:rPr>
                <w:rFonts w:ascii="宋体" w:hAnsi="宋体" w:eastAsia="宋体" w:cs="宋体"/>
                <w:b w:val="0"/>
                <w:i w:val="0"/>
                <w:color w:val="000000"/>
                <w:sz w:val="11"/>
              </w:rPr>
              <w:t>323.77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w:t>
            </w:r>
          </w:p>
        </w:tc>
        <w:tc>
          <w:tcPr>
            <w:tcW w:w="2840" w:type="dxa"/>
            <w:vAlign w:val="center"/>
          </w:tcPr>
          <w:p>
            <w:pPr>
              <w:snapToGrid w:val="0"/>
              <w:jc w:val="left"/>
            </w:pPr>
            <w:r>
              <w:rPr>
                <w:rFonts w:ascii="宋体" w:hAnsi="宋体" w:eastAsia="宋体" w:cs="宋体"/>
                <w:b w:val="0"/>
                <w:i w:val="0"/>
                <w:color w:val="000000"/>
                <w:sz w:val="11"/>
              </w:rPr>
              <w:t>抚恤</w:t>
            </w:r>
          </w:p>
        </w:tc>
        <w:tc>
          <w:tcPr>
            <w:tcW w:w="900" w:type="dxa"/>
            <w:vAlign w:val="center"/>
          </w:tcPr>
          <w:p>
            <w:pPr>
              <w:snapToGrid w:val="0"/>
              <w:jc w:val="right"/>
            </w:pPr>
            <w:r>
              <w:rPr>
                <w:rFonts w:ascii="宋体" w:hAnsi="宋体" w:eastAsia="宋体" w:cs="宋体"/>
                <w:b w:val="0"/>
                <w:i w:val="0"/>
                <w:color w:val="000000"/>
                <w:sz w:val="11"/>
              </w:rPr>
              <w:t>16.31</w:t>
            </w:r>
          </w:p>
        </w:tc>
        <w:tc>
          <w:tcPr>
            <w:tcW w:w="900" w:type="dxa"/>
            <w:vAlign w:val="center"/>
          </w:tcPr>
          <w:p>
            <w:pPr>
              <w:snapToGrid w:val="0"/>
              <w:jc w:val="right"/>
            </w:pPr>
            <w:r>
              <w:rPr>
                <w:rFonts w:ascii="宋体" w:hAnsi="宋体" w:eastAsia="宋体" w:cs="宋体"/>
                <w:b w:val="0"/>
                <w:i w:val="0"/>
                <w:color w:val="000000"/>
                <w:sz w:val="11"/>
              </w:rPr>
              <w:t>16.31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2080801</w:t>
            </w:r>
          </w:p>
        </w:tc>
        <w:tc>
          <w:tcPr>
            <w:tcW w:w="2840" w:type="dxa"/>
            <w:vAlign w:val="center"/>
          </w:tcPr>
          <w:p>
            <w:pPr>
              <w:snapToGrid w:val="0"/>
              <w:jc w:val="left"/>
            </w:pPr>
            <w:r>
              <w:rPr>
                <w:rFonts w:ascii="宋体" w:hAnsi="宋体" w:eastAsia="宋体" w:cs="宋体"/>
                <w:b w:val="0"/>
                <w:i w:val="0"/>
                <w:color w:val="000000"/>
                <w:sz w:val="11"/>
              </w:rPr>
              <w:t>死亡抚恤</w:t>
            </w:r>
          </w:p>
        </w:tc>
        <w:tc>
          <w:tcPr>
            <w:tcW w:w="900" w:type="dxa"/>
            <w:vAlign w:val="center"/>
          </w:tcPr>
          <w:p>
            <w:pPr>
              <w:snapToGrid w:val="0"/>
              <w:jc w:val="right"/>
            </w:pPr>
            <w:r>
              <w:rPr>
                <w:rFonts w:ascii="宋体" w:hAnsi="宋体" w:eastAsia="宋体" w:cs="宋体"/>
                <w:b w:val="0"/>
                <w:i w:val="0"/>
                <w:color w:val="000000"/>
                <w:sz w:val="11"/>
              </w:rPr>
              <w:t>16.31</w:t>
            </w:r>
          </w:p>
        </w:tc>
        <w:tc>
          <w:tcPr>
            <w:tcW w:w="900" w:type="dxa"/>
            <w:vAlign w:val="center"/>
          </w:tcPr>
          <w:p>
            <w:pPr>
              <w:snapToGrid w:val="0"/>
              <w:jc w:val="right"/>
            </w:pPr>
            <w:r>
              <w:rPr>
                <w:rFonts w:ascii="宋体" w:hAnsi="宋体" w:eastAsia="宋体" w:cs="宋体"/>
                <w:b w:val="0"/>
                <w:i w:val="0"/>
                <w:color w:val="000000"/>
                <w:sz w:val="11"/>
              </w:rPr>
              <w:t>16.31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21.24</w:t>
            </w:r>
          </w:p>
        </w:tc>
        <w:tc>
          <w:tcPr>
            <w:tcW w:w="900" w:type="dxa"/>
            <w:vAlign w:val="center"/>
          </w:tcPr>
          <w:p>
            <w:pPr>
              <w:snapToGrid w:val="0"/>
              <w:jc w:val="right"/>
            </w:pPr>
            <w:r>
              <w:rPr>
                <w:rFonts w:ascii="宋体" w:hAnsi="宋体" w:eastAsia="宋体" w:cs="宋体"/>
                <w:b w:val="0"/>
                <w:i w:val="0"/>
                <w:color w:val="000000"/>
                <w:sz w:val="11"/>
              </w:rPr>
              <w:t>21.24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21.24</w:t>
            </w:r>
          </w:p>
        </w:tc>
        <w:tc>
          <w:tcPr>
            <w:tcW w:w="900" w:type="dxa"/>
            <w:vAlign w:val="center"/>
          </w:tcPr>
          <w:p>
            <w:pPr>
              <w:snapToGrid w:val="0"/>
              <w:jc w:val="right"/>
            </w:pPr>
            <w:r>
              <w:rPr>
                <w:rFonts w:ascii="宋体" w:hAnsi="宋体" w:eastAsia="宋体" w:cs="宋体"/>
                <w:b w:val="0"/>
                <w:i w:val="0"/>
                <w:color w:val="000000"/>
                <w:sz w:val="11"/>
              </w:rPr>
              <w:t>21.24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202.97</w:t>
            </w:r>
          </w:p>
        </w:tc>
        <w:tc>
          <w:tcPr>
            <w:tcW w:w="900" w:type="dxa"/>
            <w:vAlign w:val="center"/>
          </w:tcPr>
          <w:p>
            <w:pPr>
              <w:snapToGrid w:val="0"/>
              <w:jc w:val="right"/>
            </w:pPr>
            <w:r>
              <w:rPr>
                <w:rFonts w:ascii="宋体" w:hAnsi="宋体" w:eastAsia="宋体" w:cs="宋体"/>
                <w:b w:val="0"/>
                <w:i w:val="0"/>
                <w:color w:val="000000"/>
                <w:sz w:val="11"/>
              </w:rPr>
              <w:t>202.97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202.97</w:t>
            </w:r>
          </w:p>
        </w:tc>
        <w:tc>
          <w:tcPr>
            <w:tcW w:w="900" w:type="dxa"/>
            <w:vAlign w:val="center"/>
          </w:tcPr>
          <w:p>
            <w:pPr>
              <w:snapToGrid w:val="0"/>
              <w:jc w:val="right"/>
            </w:pPr>
            <w:r>
              <w:rPr>
                <w:rFonts w:ascii="宋体" w:hAnsi="宋体" w:eastAsia="宋体" w:cs="宋体"/>
                <w:b w:val="0"/>
                <w:i w:val="0"/>
                <w:color w:val="000000"/>
                <w:sz w:val="11"/>
              </w:rPr>
              <w:t>202.97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116.30</w:t>
            </w:r>
          </w:p>
        </w:tc>
        <w:tc>
          <w:tcPr>
            <w:tcW w:w="900" w:type="dxa"/>
            <w:vAlign w:val="center"/>
          </w:tcPr>
          <w:p>
            <w:pPr>
              <w:snapToGrid w:val="0"/>
              <w:jc w:val="right"/>
            </w:pPr>
            <w:r>
              <w:rPr>
                <w:rFonts w:ascii="宋体" w:hAnsi="宋体" w:eastAsia="宋体" w:cs="宋体"/>
                <w:b w:val="0"/>
                <w:i w:val="0"/>
                <w:color w:val="000000"/>
                <w:sz w:val="11"/>
              </w:rPr>
              <w:t>116.30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86.68</w:t>
            </w:r>
          </w:p>
        </w:tc>
        <w:tc>
          <w:tcPr>
            <w:tcW w:w="900" w:type="dxa"/>
            <w:vAlign w:val="center"/>
          </w:tcPr>
          <w:p>
            <w:pPr>
              <w:snapToGrid w:val="0"/>
              <w:jc w:val="right"/>
            </w:pPr>
            <w:r>
              <w:rPr>
                <w:rFonts w:ascii="宋体" w:hAnsi="宋体" w:eastAsia="宋体" w:cs="宋体"/>
                <w:b w:val="0"/>
                <w:i w:val="0"/>
                <w:color w:val="000000"/>
                <w:sz w:val="11"/>
              </w:rPr>
              <w:t>86.68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181.83</w:t>
            </w:r>
          </w:p>
        </w:tc>
        <w:tc>
          <w:tcPr>
            <w:tcW w:w="900" w:type="dxa"/>
            <w:vAlign w:val="center"/>
          </w:tcPr>
          <w:p>
            <w:pPr>
              <w:snapToGrid w:val="0"/>
              <w:jc w:val="right"/>
            </w:pPr>
            <w:r>
              <w:rPr>
                <w:rFonts w:ascii="宋体" w:hAnsi="宋体" w:eastAsia="宋体" w:cs="宋体"/>
                <w:b w:val="0"/>
                <w:i w:val="0"/>
                <w:color w:val="000000"/>
                <w:sz w:val="11"/>
              </w:rPr>
              <w:t>181.83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181.83</w:t>
            </w:r>
          </w:p>
        </w:tc>
        <w:tc>
          <w:tcPr>
            <w:tcW w:w="900" w:type="dxa"/>
            <w:vAlign w:val="center"/>
          </w:tcPr>
          <w:p>
            <w:pPr>
              <w:snapToGrid w:val="0"/>
              <w:jc w:val="right"/>
            </w:pPr>
            <w:r>
              <w:rPr>
                <w:rFonts w:ascii="宋体" w:hAnsi="宋体" w:eastAsia="宋体" w:cs="宋体"/>
                <w:b w:val="0"/>
                <w:i w:val="0"/>
                <w:color w:val="000000"/>
                <w:sz w:val="11"/>
              </w:rPr>
              <w:t>181.83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181.83</w:t>
            </w:r>
          </w:p>
        </w:tc>
        <w:tc>
          <w:tcPr>
            <w:tcW w:w="900" w:type="dxa"/>
            <w:vAlign w:val="center"/>
          </w:tcPr>
          <w:p>
            <w:pPr>
              <w:snapToGrid w:val="0"/>
              <w:jc w:val="right"/>
            </w:pPr>
            <w:r>
              <w:rPr>
                <w:rFonts w:ascii="宋体" w:hAnsi="宋体" w:eastAsia="宋体" w:cs="宋体"/>
                <w:b w:val="0"/>
                <w:i w:val="0"/>
                <w:color w:val="000000"/>
                <w:sz w:val="11"/>
              </w:rPr>
              <w:t>181.83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单位：郸城县东风乡中心小学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3,066.06</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2,319.94</w:t>
            </w:r>
          </w:p>
        </w:tc>
        <w:tc>
          <w:tcPr>
            <w:tcW w:w="1300" w:type="dxa"/>
            <w:vAlign w:val="center"/>
          </w:tcPr>
          <w:p>
            <w:pPr>
              <w:snapToGrid w:val="0"/>
              <w:jc w:val="right"/>
            </w:pPr>
            <w:r>
              <w:rPr>
                <w:rFonts w:ascii="宋体" w:hAnsi="宋体" w:eastAsia="宋体" w:cs="宋体"/>
                <w:b w:val="0"/>
                <w:i w:val="0"/>
                <w:color w:val="000000"/>
                <w:sz w:val="11"/>
              </w:rPr>
              <w:t>2,319.94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361.32</w:t>
            </w:r>
          </w:p>
        </w:tc>
        <w:tc>
          <w:tcPr>
            <w:tcW w:w="1300" w:type="dxa"/>
            <w:vAlign w:val="center"/>
          </w:tcPr>
          <w:p>
            <w:pPr>
              <w:snapToGrid w:val="0"/>
              <w:jc w:val="right"/>
            </w:pPr>
            <w:r>
              <w:rPr>
                <w:rFonts w:ascii="宋体" w:hAnsi="宋体" w:eastAsia="宋体" w:cs="宋体"/>
                <w:b w:val="0"/>
                <w:i w:val="0"/>
                <w:color w:val="000000"/>
                <w:sz w:val="11"/>
              </w:rPr>
              <w:t>361.32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202.97</w:t>
            </w:r>
          </w:p>
        </w:tc>
        <w:tc>
          <w:tcPr>
            <w:tcW w:w="1300" w:type="dxa"/>
            <w:vAlign w:val="center"/>
          </w:tcPr>
          <w:p>
            <w:pPr>
              <w:snapToGrid w:val="0"/>
              <w:jc w:val="right"/>
            </w:pPr>
            <w:r>
              <w:rPr>
                <w:rFonts w:ascii="宋体" w:hAnsi="宋体" w:eastAsia="宋体" w:cs="宋体"/>
                <w:b w:val="0"/>
                <w:i w:val="0"/>
                <w:color w:val="000000"/>
                <w:sz w:val="11"/>
              </w:rPr>
              <w:t>202.97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181.83</w:t>
            </w:r>
          </w:p>
        </w:tc>
        <w:tc>
          <w:tcPr>
            <w:tcW w:w="1300" w:type="dxa"/>
            <w:vAlign w:val="center"/>
          </w:tcPr>
          <w:p>
            <w:pPr>
              <w:snapToGrid w:val="0"/>
              <w:jc w:val="right"/>
            </w:pPr>
            <w:r>
              <w:rPr>
                <w:rFonts w:ascii="宋体" w:hAnsi="宋体" w:eastAsia="宋体" w:cs="宋体"/>
                <w:b w:val="0"/>
                <w:i w:val="0"/>
                <w:color w:val="000000"/>
                <w:sz w:val="11"/>
              </w:rPr>
              <w:t>181.83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3,066.06</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3,066.06</w:t>
            </w:r>
          </w:p>
        </w:tc>
        <w:tc>
          <w:tcPr>
            <w:tcW w:w="1300" w:type="dxa"/>
            <w:vAlign w:val="center"/>
          </w:tcPr>
          <w:p>
            <w:pPr>
              <w:snapToGrid w:val="0"/>
              <w:jc w:val="right"/>
            </w:pPr>
            <w:r>
              <w:rPr>
                <w:rFonts w:ascii="宋体" w:hAnsi="宋体" w:eastAsia="宋体" w:cs="宋体"/>
                <w:b w:val="0"/>
                <w:i w:val="0"/>
                <w:color w:val="000000"/>
                <w:sz w:val="11"/>
              </w:rPr>
              <w:t>3,066.06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3,066.06</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3,066.06</w:t>
            </w:r>
          </w:p>
        </w:tc>
        <w:tc>
          <w:tcPr>
            <w:tcW w:w="1300" w:type="dxa"/>
            <w:vAlign w:val="center"/>
          </w:tcPr>
          <w:p>
            <w:pPr>
              <w:snapToGrid w:val="0"/>
              <w:jc w:val="right"/>
            </w:pPr>
            <w:r>
              <w:rPr>
                <w:rFonts w:ascii="宋体" w:hAnsi="宋体" w:eastAsia="宋体" w:cs="宋体"/>
                <w:b w:val="0"/>
                <w:i w:val="0"/>
                <w:color w:val="000000"/>
                <w:sz w:val="11"/>
              </w:rPr>
              <w:t>3,066.06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单位：郸城县东风乡中心小学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3,066.06</w:t>
            </w:r>
          </w:p>
        </w:tc>
        <w:tc>
          <w:tcPr>
            <w:tcW w:w="1440" w:type="dxa"/>
            <w:vAlign w:val="center"/>
          </w:tcPr>
          <w:p>
            <w:pPr>
              <w:snapToGrid w:val="0"/>
              <w:jc w:val="right"/>
            </w:pPr>
            <w:r>
              <w:rPr>
                <w:rFonts w:ascii="宋体" w:hAnsi="宋体" w:eastAsia="宋体" w:cs="宋体"/>
                <w:b w:val="0"/>
                <w:i w:val="0"/>
                <w:color w:val="000000"/>
                <w:sz w:val="13"/>
              </w:rPr>
              <w:t>3,066.06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2,319.94</w:t>
            </w:r>
          </w:p>
        </w:tc>
        <w:tc>
          <w:tcPr>
            <w:tcW w:w="1440" w:type="dxa"/>
            <w:vAlign w:val="center"/>
          </w:tcPr>
          <w:p>
            <w:pPr>
              <w:snapToGrid w:val="0"/>
              <w:jc w:val="right"/>
            </w:pPr>
            <w:r>
              <w:rPr>
                <w:rFonts w:ascii="宋体" w:hAnsi="宋体" w:eastAsia="宋体" w:cs="宋体"/>
                <w:b w:val="0"/>
                <w:i w:val="0"/>
                <w:color w:val="000000"/>
                <w:sz w:val="13"/>
              </w:rPr>
              <w:t>2,319.94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2,319.94</w:t>
            </w:r>
          </w:p>
        </w:tc>
        <w:tc>
          <w:tcPr>
            <w:tcW w:w="1440" w:type="dxa"/>
            <w:vAlign w:val="center"/>
          </w:tcPr>
          <w:p>
            <w:pPr>
              <w:snapToGrid w:val="0"/>
              <w:jc w:val="right"/>
            </w:pPr>
            <w:r>
              <w:rPr>
                <w:rFonts w:ascii="宋体" w:hAnsi="宋体" w:eastAsia="宋体" w:cs="宋体"/>
                <w:b w:val="0"/>
                <w:i w:val="0"/>
                <w:color w:val="000000"/>
                <w:sz w:val="13"/>
              </w:rPr>
              <w:t>2,319.94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2,319.94</w:t>
            </w:r>
          </w:p>
        </w:tc>
        <w:tc>
          <w:tcPr>
            <w:tcW w:w="1440" w:type="dxa"/>
            <w:vAlign w:val="center"/>
          </w:tcPr>
          <w:p>
            <w:pPr>
              <w:snapToGrid w:val="0"/>
              <w:jc w:val="right"/>
            </w:pPr>
            <w:r>
              <w:rPr>
                <w:rFonts w:ascii="宋体" w:hAnsi="宋体" w:eastAsia="宋体" w:cs="宋体"/>
                <w:b w:val="0"/>
                <w:i w:val="0"/>
                <w:color w:val="000000"/>
                <w:sz w:val="13"/>
              </w:rPr>
              <w:t>2,319.94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361.32</w:t>
            </w:r>
          </w:p>
        </w:tc>
        <w:tc>
          <w:tcPr>
            <w:tcW w:w="1440" w:type="dxa"/>
            <w:vAlign w:val="center"/>
          </w:tcPr>
          <w:p>
            <w:pPr>
              <w:snapToGrid w:val="0"/>
              <w:jc w:val="right"/>
            </w:pPr>
            <w:r>
              <w:rPr>
                <w:rFonts w:ascii="宋体" w:hAnsi="宋体" w:eastAsia="宋体" w:cs="宋体"/>
                <w:b w:val="0"/>
                <w:i w:val="0"/>
                <w:color w:val="000000"/>
                <w:sz w:val="13"/>
              </w:rPr>
              <w:t>361.32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323.77</w:t>
            </w:r>
          </w:p>
        </w:tc>
        <w:tc>
          <w:tcPr>
            <w:tcW w:w="1440" w:type="dxa"/>
            <w:vAlign w:val="center"/>
          </w:tcPr>
          <w:p>
            <w:pPr>
              <w:snapToGrid w:val="0"/>
              <w:jc w:val="right"/>
            </w:pPr>
            <w:r>
              <w:rPr>
                <w:rFonts w:ascii="宋体" w:hAnsi="宋体" w:eastAsia="宋体" w:cs="宋体"/>
                <w:b w:val="0"/>
                <w:i w:val="0"/>
                <w:color w:val="000000"/>
                <w:sz w:val="13"/>
              </w:rPr>
              <w:t>323.77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323.77</w:t>
            </w:r>
          </w:p>
        </w:tc>
        <w:tc>
          <w:tcPr>
            <w:tcW w:w="1440" w:type="dxa"/>
            <w:vAlign w:val="center"/>
          </w:tcPr>
          <w:p>
            <w:pPr>
              <w:snapToGrid w:val="0"/>
              <w:jc w:val="right"/>
            </w:pPr>
            <w:r>
              <w:rPr>
                <w:rFonts w:ascii="宋体" w:hAnsi="宋体" w:eastAsia="宋体" w:cs="宋体"/>
                <w:b w:val="0"/>
                <w:i w:val="0"/>
                <w:color w:val="000000"/>
                <w:sz w:val="13"/>
              </w:rPr>
              <w:t>323.77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w:t>
            </w:r>
          </w:p>
        </w:tc>
        <w:tc>
          <w:tcPr>
            <w:tcW w:w="3760" w:type="dxa"/>
            <w:vAlign w:val="center"/>
          </w:tcPr>
          <w:p>
            <w:pPr>
              <w:snapToGrid w:val="0"/>
              <w:jc w:val="left"/>
            </w:pPr>
            <w:r>
              <w:rPr>
                <w:rFonts w:ascii="宋体" w:hAnsi="宋体" w:eastAsia="宋体" w:cs="宋体"/>
                <w:b w:val="0"/>
                <w:i w:val="0"/>
                <w:color w:val="000000"/>
                <w:sz w:val="13"/>
              </w:rPr>
              <w:t>抚恤</w:t>
            </w:r>
          </w:p>
        </w:tc>
        <w:tc>
          <w:tcPr>
            <w:tcW w:w="1440" w:type="dxa"/>
            <w:vAlign w:val="center"/>
          </w:tcPr>
          <w:p>
            <w:pPr>
              <w:snapToGrid w:val="0"/>
              <w:jc w:val="right"/>
            </w:pPr>
            <w:r>
              <w:rPr>
                <w:rFonts w:ascii="宋体" w:hAnsi="宋体" w:eastAsia="宋体" w:cs="宋体"/>
                <w:b w:val="0"/>
                <w:i w:val="0"/>
                <w:color w:val="000000"/>
                <w:sz w:val="13"/>
              </w:rPr>
              <w:t>16.31</w:t>
            </w:r>
          </w:p>
        </w:tc>
        <w:tc>
          <w:tcPr>
            <w:tcW w:w="1440" w:type="dxa"/>
            <w:vAlign w:val="center"/>
          </w:tcPr>
          <w:p>
            <w:pPr>
              <w:snapToGrid w:val="0"/>
              <w:jc w:val="right"/>
            </w:pPr>
            <w:r>
              <w:rPr>
                <w:rFonts w:ascii="宋体" w:hAnsi="宋体" w:eastAsia="宋体" w:cs="宋体"/>
                <w:b w:val="0"/>
                <w:i w:val="0"/>
                <w:color w:val="000000"/>
                <w:sz w:val="13"/>
              </w:rPr>
              <w:t>16.31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2080801</w:t>
            </w:r>
          </w:p>
        </w:tc>
        <w:tc>
          <w:tcPr>
            <w:tcW w:w="3760" w:type="dxa"/>
            <w:vAlign w:val="center"/>
          </w:tcPr>
          <w:p>
            <w:pPr>
              <w:snapToGrid w:val="0"/>
              <w:jc w:val="left"/>
            </w:pPr>
            <w:r>
              <w:rPr>
                <w:rFonts w:ascii="宋体" w:hAnsi="宋体" w:eastAsia="宋体" w:cs="宋体"/>
                <w:b w:val="0"/>
                <w:i w:val="0"/>
                <w:color w:val="000000"/>
                <w:sz w:val="13"/>
              </w:rPr>
              <w:t>死亡抚恤</w:t>
            </w:r>
          </w:p>
        </w:tc>
        <w:tc>
          <w:tcPr>
            <w:tcW w:w="1440" w:type="dxa"/>
            <w:vAlign w:val="center"/>
          </w:tcPr>
          <w:p>
            <w:pPr>
              <w:snapToGrid w:val="0"/>
              <w:jc w:val="right"/>
            </w:pPr>
            <w:r>
              <w:rPr>
                <w:rFonts w:ascii="宋体" w:hAnsi="宋体" w:eastAsia="宋体" w:cs="宋体"/>
                <w:b w:val="0"/>
                <w:i w:val="0"/>
                <w:color w:val="000000"/>
                <w:sz w:val="13"/>
              </w:rPr>
              <w:t>16.31</w:t>
            </w:r>
          </w:p>
        </w:tc>
        <w:tc>
          <w:tcPr>
            <w:tcW w:w="1440" w:type="dxa"/>
            <w:vAlign w:val="center"/>
          </w:tcPr>
          <w:p>
            <w:pPr>
              <w:snapToGrid w:val="0"/>
              <w:jc w:val="right"/>
            </w:pPr>
            <w:r>
              <w:rPr>
                <w:rFonts w:ascii="宋体" w:hAnsi="宋体" w:eastAsia="宋体" w:cs="宋体"/>
                <w:b w:val="0"/>
                <w:i w:val="0"/>
                <w:color w:val="000000"/>
                <w:sz w:val="13"/>
              </w:rPr>
              <w:t>16.31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21.24</w:t>
            </w:r>
          </w:p>
        </w:tc>
        <w:tc>
          <w:tcPr>
            <w:tcW w:w="1440" w:type="dxa"/>
            <w:vAlign w:val="center"/>
          </w:tcPr>
          <w:p>
            <w:pPr>
              <w:snapToGrid w:val="0"/>
              <w:jc w:val="right"/>
            </w:pPr>
            <w:r>
              <w:rPr>
                <w:rFonts w:ascii="宋体" w:hAnsi="宋体" w:eastAsia="宋体" w:cs="宋体"/>
                <w:b w:val="0"/>
                <w:i w:val="0"/>
                <w:color w:val="000000"/>
                <w:sz w:val="13"/>
              </w:rPr>
              <w:t>21.24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21.24</w:t>
            </w:r>
          </w:p>
        </w:tc>
        <w:tc>
          <w:tcPr>
            <w:tcW w:w="1440" w:type="dxa"/>
            <w:vAlign w:val="center"/>
          </w:tcPr>
          <w:p>
            <w:pPr>
              <w:snapToGrid w:val="0"/>
              <w:jc w:val="right"/>
            </w:pPr>
            <w:r>
              <w:rPr>
                <w:rFonts w:ascii="宋体" w:hAnsi="宋体" w:eastAsia="宋体" w:cs="宋体"/>
                <w:b w:val="0"/>
                <w:i w:val="0"/>
                <w:color w:val="000000"/>
                <w:sz w:val="13"/>
              </w:rPr>
              <w:t>21.24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202.97</w:t>
            </w:r>
          </w:p>
        </w:tc>
        <w:tc>
          <w:tcPr>
            <w:tcW w:w="1440" w:type="dxa"/>
            <w:vAlign w:val="center"/>
          </w:tcPr>
          <w:p>
            <w:pPr>
              <w:snapToGrid w:val="0"/>
              <w:jc w:val="right"/>
            </w:pPr>
            <w:r>
              <w:rPr>
                <w:rFonts w:ascii="宋体" w:hAnsi="宋体" w:eastAsia="宋体" w:cs="宋体"/>
                <w:b w:val="0"/>
                <w:i w:val="0"/>
                <w:color w:val="000000"/>
                <w:sz w:val="13"/>
              </w:rPr>
              <w:t>202.97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202.97</w:t>
            </w:r>
          </w:p>
        </w:tc>
        <w:tc>
          <w:tcPr>
            <w:tcW w:w="1440" w:type="dxa"/>
            <w:vAlign w:val="center"/>
          </w:tcPr>
          <w:p>
            <w:pPr>
              <w:snapToGrid w:val="0"/>
              <w:jc w:val="right"/>
            </w:pPr>
            <w:r>
              <w:rPr>
                <w:rFonts w:ascii="宋体" w:hAnsi="宋体" w:eastAsia="宋体" w:cs="宋体"/>
                <w:b w:val="0"/>
                <w:i w:val="0"/>
                <w:color w:val="000000"/>
                <w:sz w:val="13"/>
              </w:rPr>
              <w:t>202.97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116.30</w:t>
            </w:r>
          </w:p>
        </w:tc>
        <w:tc>
          <w:tcPr>
            <w:tcW w:w="1440" w:type="dxa"/>
            <w:vAlign w:val="center"/>
          </w:tcPr>
          <w:p>
            <w:pPr>
              <w:snapToGrid w:val="0"/>
              <w:jc w:val="right"/>
            </w:pPr>
            <w:r>
              <w:rPr>
                <w:rFonts w:ascii="宋体" w:hAnsi="宋体" w:eastAsia="宋体" w:cs="宋体"/>
                <w:b w:val="0"/>
                <w:i w:val="0"/>
                <w:color w:val="000000"/>
                <w:sz w:val="13"/>
              </w:rPr>
              <w:t>116.30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86.68</w:t>
            </w:r>
          </w:p>
        </w:tc>
        <w:tc>
          <w:tcPr>
            <w:tcW w:w="1440" w:type="dxa"/>
            <w:vAlign w:val="center"/>
          </w:tcPr>
          <w:p>
            <w:pPr>
              <w:snapToGrid w:val="0"/>
              <w:jc w:val="right"/>
            </w:pPr>
            <w:r>
              <w:rPr>
                <w:rFonts w:ascii="宋体" w:hAnsi="宋体" w:eastAsia="宋体" w:cs="宋体"/>
                <w:b w:val="0"/>
                <w:i w:val="0"/>
                <w:color w:val="000000"/>
                <w:sz w:val="13"/>
              </w:rPr>
              <w:t>86.68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181.83</w:t>
            </w:r>
          </w:p>
        </w:tc>
        <w:tc>
          <w:tcPr>
            <w:tcW w:w="1440" w:type="dxa"/>
            <w:vAlign w:val="center"/>
          </w:tcPr>
          <w:p>
            <w:pPr>
              <w:snapToGrid w:val="0"/>
              <w:jc w:val="right"/>
            </w:pPr>
            <w:r>
              <w:rPr>
                <w:rFonts w:ascii="宋体" w:hAnsi="宋体" w:eastAsia="宋体" w:cs="宋体"/>
                <w:b w:val="0"/>
                <w:i w:val="0"/>
                <w:color w:val="000000"/>
                <w:sz w:val="13"/>
              </w:rPr>
              <w:t>181.83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181.83</w:t>
            </w:r>
          </w:p>
        </w:tc>
        <w:tc>
          <w:tcPr>
            <w:tcW w:w="1440" w:type="dxa"/>
            <w:vAlign w:val="center"/>
          </w:tcPr>
          <w:p>
            <w:pPr>
              <w:snapToGrid w:val="0"/>
              <w:jc w:val="right"/>
            </w:pPr>
            <w:r>
              <w:rPr>
                <w:rFonts w:ascii="宋体" w:hAnsi="宋体" w:eastAsia="宋体" w:cs="宋体"/>
                <w:b w:val="0"/>
                <w:i w:val="0"/>
                <w:color w:val="000000"/>
                <w:sz w:val="13"/>
              </w:rPr>
              <w:t>181.83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181.83</w:t>
            </w:r>
          </w:p>
        </w:tc>
        <w:tc>
          <w:tcPr>
            <w:tcW w:w="1440" w:type="dxa"/>
            <w:vAlign w:val="center"/>
          </w:tcPr>
          <w:p>
            <w:pPr>
              <w:snapToGrid w:val="0"/>
              <w:jc w:val="right"/>
            </w:pPr>
            <w:r>
              <w:rPr>
                <w:rFonts w:ascii="宋体" w:hAnsi="宋体" w:eastAsia="宋体" w:cs="宋体"/>
                <w:b w:val="0"/>
                <w:i w:val="0"/>
                <w:color w:val="000000"/>
                <w:sz w:val="13"/>
              </w:rPr>
              <w:t>181.83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单位：郸城县东风乡中心小学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2,581.47</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170.59</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1,412.83</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157.70</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236.13</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4.23</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202.70</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323.77</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3.99</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0.12</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116.30</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0.21</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107.92</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181.83</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1.58</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313.99</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1.18</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16.31</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51.43</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246.26</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1.58</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2,895.47</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170.59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单位：郸城县东风乡中心小学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单位：郸城县东风乡中心小学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单位：郸城县东风乡中心小学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3066.06</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与上年度相比，收、支总计各增加250.89万元，增长8.91%，主要原因是：本年我单位工资调整，社保基数调整，收支增加。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3066.06</w:t>
      </w:r>
      <w:r>
        <w:rPr>
          <w:rFonts w:hint="eastAsia" w:ascii="仿宋_GB2312" w:hAnsi="仿宋_GB2312" w:eastAsia="仿宋_GB2312" w:cs="仿宋_GB2312"/>
          <w:sz w:val="32"/>
          <w:szCs w:val="32"/>
          <w:lang w:val="en-US" w:eastAsia="zh-CN"/>
        </w:rPr>
        <w:t>万元，其中：财政拨款收入3066.06万元，占100.00%。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3066.06</w:t>
      </w:r>
      <w:r>
        <w:rPr>
          <w:rFonts w:hint="eastAsia" w:ascii="仿宋_GB2312" w:hAnsi="仿宋_GB2312" w:eastAsia="仿宋_GB2312" w:cs="仿宋_GB2312"/>
          <w:sz w:val="32"/>
          <w:szCs w:val="32"/>
          <w:lang w:val="en-US" w:eastAsia="zh-CN"/>
        </w:rPr>
        <w:t>万元，其中：基本支出3066.06万元，占100.00%。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3066.06</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与上年度相比，财政拨款收、支总计各增加250.89万元，增长8.91%，主要原因是：本年我单位工资调整，社保基数调整，收支增加。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2024年度一般公共预算财政拨款支出3066.06万元，占支出合计的100.00%。与上年度相比，一般公共预算财政拨款支出增加250.89万元，增长8.91%，主要原因是：本年我单位工资调整，社保基数调整，收支增加。</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3066.06万元，主要用于以下方面：教育（类）支出2319.94万元，占75.67%;社会保障和就业（类）支出361.32万元，占11.78%;卫生健康（类）支出202.97万元，占6.62%;住房保障（类）支出181.83万元，占5.93%。</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3066.06</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3066.06</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2287.32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2319.94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，完成年初预算的101.43%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本年我单位工资调整，社保基数调整。</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304.41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323.77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，完成年初预算的106.36%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本年我单位工资调整，社保基数调整。</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16.31</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本年我校存在抚恤金支出。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50.41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21.24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，完成年初预算的42.14%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我校存在尚未清算社保支出。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121.76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116.30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，完成年初预算的95.51%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我校存在尚未清算社保支出。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59.00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86.68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，完成年初预算的146.91%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本年我单位工资调整，社保基数调整。</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152.21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181.83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，完成年初预算的119.46%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本年我单位工资调整，社保基数调整。</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3066.06</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2895.47</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万元，主要包括：基本工资、津贴补贴、绩效工资、机关事业单位基本养老保险缴费、职工基本医疗保险缴费、其他社会保障缴费、住房公积金、抚恤金、生活补助、助学金；公用经费</w:t>
      </w:r>
      <w:r>
        <w:rPr>
          <w:rFonts w:hint="eastAsia" w:ascii="仿宋_GB2312" w:hAnsi="Times New Roman" w:eastAsia="仿宋_GB2312"/>
          <w:sz w:val="32"/>
          <w:szCs w:val="32"/>
          <w:lang w:val="en-US" w:eastAsia="zh-CN"/>
        </w:rPr>
        <w:t>170.59</w:t>
      </w:r>
      <w:r>
        <w:rPr>
          <w:rFonts w:hint="eastAsia" w:ascii="仿宋_GB2312" w:hAnsi="仿宋_GB2312" w:eastAsia="仿宋_GB2312" w:cs="仿宋_GB2312"/>
          <w:sz w:val="32"/>
          <w:szCs w:val="32"/>
          <w:lang w:val="en-US" w:eastAsia="zh-CN"/>
        </w:rPr>
        <w:t>万元，主要包括：办公费、印刷费、电费、邮电费、物业管理费、维修（护）费、培训费、其他商品和服务支出。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473.81</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95.83</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9F8AF12"/>
    <w:multiLevelType w:val="singleLevel"/>
    <w:tmpl w:val="49F8AF12"/>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CF9E8DB1"/>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1</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2025-12-03T18:03:19Z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B5F6AD7834740E3DE70A306921C75AEC</vt:lpwstr>
  </property>
</Properties>
</file>